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8" w:rsidRPr="007339B4" w:rsidRDefault="005B278C" w:rsidP="00580E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39B4">
        <w:rPr>
          <w:rFonts w:ascii="Arial" w:hAnsi="Arial" w:cs="Arial"/>
          <w:sz w:val="32"/>
          <w:szCs w:val="32"/>
        </w:rPr>
        <w:t>RFP</w:t>
      </w:r>
      <w:r w:rsidR="007339B4" w:rsidRPr="007339B4">
        <w:rPr>
          <w:rFonts w:ascii="Arial" w:hAnsi="Arial" w:cs="Arial"/>
          <w:sz w:val="32"/>
          <w:szCs w:val="32"/>
        </w:rPr>
        <w:t>:</w:t>
      </w:r>
      <w:r w:rsidRPr="007339B4">
        <w:rPr>
          <w:rFonts w:ascii="Arial" w:hAnsi="Arial" w:cs="Arial"/>
          <w:sz w:val="32"/>
          <w:szCs w:val="32"/>
        </w:rPr>
        <w:t xml:space="preserve"> </w:t>
      </w:r>
      <w:r w:rsidR="007339B4" w:rsidRPr="007339B4">
        <w:rPr>
          <w:rFonts w:ascii="Arial" w:hAnsi="Arial" w:cs="Arial"/>
          <w:sz w:val="32"/>
          <w:szCs w:val="32"/>
        </w:rPr>
        <w:t>S</w:t>
      </w:r>
      <w:r w:rsidRPr="007339B4">
        <w:rPr>
          <w:rFonts w:ascii="Arial" w:hAnsi="Arial" w:cs="Arial"/>
          <w:sz w:val="32"/>
          <w:szCs w:val="32"/>
        </w:rPr>
        <w:t>upports to tenants in TCHC rooming houses</w:t>
      </w: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78C" w:rsidRPr="007339B4" w:rsidRDefault="005B278C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39B4">
        <w:rPr>
          <w:rFonts w:ascii="Arial" w:hAnsi="Arial" w:cs="Arial"/>
          <w:b/>
          <w:sz w:val="24"/>
          <w:szCs w:val="24"/>
        </w:rPr>
        <w:t>General Security Trends</w:t>
      </w: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security calls for this portfolio have been rolled up and general trends are noted below.</w:t>
      </w: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2017 there were </w:t>
      </w:r>
      <w:r w:rsidR="00C72EF4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calls to the </w:t>
      </w:r>
      <w:r w:rsidR="007339B4">
        <w:rPr>
          <w:rFonts w:ascii="Arial" w:hAnsi="Arial" w:cs="Arial"/>
          <w:sz w:val="24"/>
          <w:szCs w:val="24"/>
        </w:rPr>
        <w:t xml:space="preserve">TCHC </w:t>
      </w:r>
      <w:r>
        <w:rPr>
          <w:rFonts w:ascii="Arial" w:hAnsi="Arial" w:cs="Arial"/>
          <w:sz w:val="24"/>
          <w:szCs w:val="24"/>
        </w:rPr>
        <w:t>Community Safety Unit regarding this portfolio.</w:t>
      </w:r>
      <w:r w:rsidR="00C72EF4">
        <w:rPr>
          <w:rFonts w:ascii="Arial" w:hAnsi="Arial" w:cs="Arial"/>
          <w:sz w:val="24"/>
          <w:szCs w:val="24"/>
        </w:rPr>
        <w:t xml:space="preserve"> Of these calls, about 300 of them came from 2 of the 22 houses.</w:t>
      </w: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35132">
        <w:rPr>
          <w:rFonts w:ascii="Arial" w:hAnsi="Arial" w:cs="Arial"/>
          <w:sz w:val="24"/>
          <w:szCs w:val="24"/>
        </w:rPr>
        <w:t>top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72EF4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reasons for calls were:</w:t>
      </w:r>
    </w:p>
    <w:p w:rsidR="005B278C" w:rsidRDefault="005B278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78C" w:rsidRDefault="0014741C" w:rsidP="005B27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 disputes</w:t>
      </w:r>
    </w:p>
    <w:p w:rsidR="0014741C" w:rsidRDefault="0014741C" w:rsidP="005B27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Trespass to Property Act violations</w:t>
      </w:r>
    </w:p>
    <w:p w:rsidR="0014741C" w:rsidRDefault="0014741C" w:rsidP="005B27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disturbance / loitering</w:t>
      </w:r>
    </w:p>
    <w:p w:rsidR="0014741C" w:rsidRDefault="0014741C" w:rsidP="0014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41C" w:rsidRDefault="0014741C" w:rsidP="001474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Other, less frequent but serious reasons were:</w:t>
      </w:r>
    </w:p>
    <w:p w:rsidR="0014741C" w:rsidRDefault="0014741C" w:rsidP="00147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 offences (both possession and for the purpose of trafficking)</w:t>
      </w:r>
    </w:p>
    <w:p w:rsidR="007339B4" w:rsidRDefault="0014741C" w:rsidP="00147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disturbances</w:t>
      </w:r>
    </w:p>
    <w:p w:rsidR="0014741C" w:rsidRDefault="007339B4" w:rsidP="00147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and enter</w:t>
      </w:r>
    </w:p>
    <w:p w:rsidR="007339B4" w:rsidRDefault="007339B4" w:rsidP="00147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comply with probation</w:t>
      </w:r>
    </w:p>
    <w:p w:rsidR="007339B4" w:rsidRDefault="007339B4" w:rsidP="00733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9B4" w:rsidRPr="007339B4" w:rsidRDefault="00981CFA" w:rsidP="00733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</w:t>
      </w:r>
      <w:r w:rsidR="007339B4">
        <w:rPr>
          <w:rFonts w:ascii="Arial" w:hAnsi="Arial" w:cs="Arial"/>
          <w:sz w:val="24"/>
          <w:szCs w:val="24"/>
        </w:rPr>
        <w:t>TCHC is actively engaged in joint patrols with Toronto Police in this area.</w:t>
      </w:r>
    </w:p>
    <w:sectPr w:rsidR="007339B4" w:rsidRPr="007339B4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6958"/>
    <w:multiLevelType w:val="hybridMultilevel"/>
    <w:tmpl w:val="68AC1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59F1"/>
    <w:multiLevelType w:val="hybridMultilevel"/>
    <w:tmpl w:val="65D04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8C"/>
    <w:rsid w:val="00050778"/>
    <w:rsid w:val="00130566"/>
    <w:rsid w:val="0014741C"/>
    <w:rsid w:val="00305385"/>
    <w:rsid w:val="00497F6A"/>
    <w:rsid w:val="00580EAD"/>
    <w:rsid w:val="005B278C"/>
    <w:rsid w:val="00602306"/>
    <w:rsid w:val="006117FF"/>
    <w:rsid w:val="00655F56"/>
    <w:rsid w:val="007339B4"/>
    <w:rsid w:val="008055E2"/>
    <w:rsid w:val="00835132"/>
    <w:rsid w:val="00955359"/>
    <w:rsid w:val="00981CFA"/>
    <w:rsid w:val="00C60015"/>
    <w:rsid w:val="00C657C0"/>
    <w:rsid w:val="00C72EF4"/>
    <w:rsid w:val="00D21732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3C583-0F54-4DA0-93D5-AB767D3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St. Louis</dc:creator>
  <cp:keywords/>
  <dc:description/>
  <cp:lastModifiedBy>Jenn St. Louis</cp:lastModifiedBy>
  <cp:revision>2</cp:revision>
  <dcterms:created xsi:type="dcterms:W3CDTF">2018-03-09T16:49:00Z</dcterms:created>
  <dcterms:modified xsi:type="dcterms:W3CDTF">2018-03-09T17:31:00Z</dcterms:modified>
</cp:coreProperties>
</file>