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14" w:rsidRPr="0099030F" w:rsidRDefault="0099030F" w:rsidP="004D6814">
      <w:pPr>
        <w:spacing w:after="400"/>
        <w:ind w:left="5400"/>
        <w:rPr>
          <w:rFonts w:ascii="Arial" w:hAnsi="Arial" w:cs="Arial"/>
        </w:rPr>
      </w:pPr>
      <w:r w:rsidRPr="0099030F">
        <w:rPr>
          <w:rFonts w:ascii="Arial" w:hAnsi="Arial" w:cs="Arial"/>
        </w:rPr>
        <w:t>Court File No.</w:t>
      </w:r>
    </w:p>
    <w:p w:rsidR="00D9017B" w:rsidRPr="004D6814" w:rsidRDefault="00011DCB" w:rsidP="004D6814">
      <w:pPr>
        <w:spacing w:after="400"/>
        <w:jc w:val="center"/>
        <w:rPr>
          <w:rFonts w:ascii="Arial" w:hAnsi="Arial" w:cs="Arial"/>
          <w:i/>
        </w:rPr>
      </w:pPr>
      <w:r w:rsidRPr="009D4744">
        <w:rPr>
          <w:rFonts w:ascii="Arial" w:hAnsi="Arial" w:cs="Arial"/>
          <w:i/>
        </w:rPr>
        <w:t>ONTARIO SUPERIOR COURT OF JUSTICE</w:t>
      </w:r>
    </w:p>
    <w:p w:rsidR="007763BD" w:rsidRPr="00D80FB2" w:rsidRDefault="007763BD" w:rsidP="00D9017B">
      <w:pPr>
        <w:jc w:val="center"/>
        <w:rPr>
          <w:rFonts w:ascii="Arial" w:hAnsi="Arial" w:cs="Arial"/>
          <w:i/>
        </w:rPr>
      </w:pPr>
      <w:r w:rsidRPr="00D80FB2">
        <w:rPr>
          <w:rFonts w:ascii="Arial" w:hAnsi="Arial" w:cs="Arial"/>
          <w:i/>
        </w:rPr>
        <w:t>[INSERT NAME OF PERSON APPLYING FOR EXTENSION OF TIME]</w:t>
      </w:r>
    </w:p>
    <w:p w:rsidR="00D80FB2" w:rsidRDefault="00D80FB2" w:rsidP="00D80FB2">
      <w:pPr>
        <w:jc w:val="right"/>
        <w:rPr>
          <w:rFonts w:ascii="Arial" w:hAnsi="Arial" w:cs="Arial"/>
        </w:rPr>
      </w:pPr>
      <w:r>
        <w:rPr>
          <w:rFonts w:ascii="Arial" w:hAnsi="Arial" w:cs="Arial"/>
        </w:rPr>
        <w:t>Applicant</w:t>
      </w:r>
    </w:p>
    <w:p w:rsidR="00D80FB2" w:rsidRDefault="00D80FB2" w:rsidP="00D9017B">
      <w:pPr>
        <w:jc w:val="center"/>
        <w:rPr>
          <w:rFonts w:ascii="Arial" w:hAnsi="Arial" w:cs="Arial"/>
        </w:rPr>
      </w:pPr>
    </w:p>
    <w:p w:rsidR="00D80FB2" w:rsidRDefault="00D80FB2" w:rsidP="00D9017B">
      <w:pPr>
        <w:jc w:val="center"/>
        <w:rPr>
          <w:rFonts w:ascii="Arial" w:hAnsi="Arial" w:cs="Arial"/>
        </w:rPr>
      </w:pPr>
      <w:r>
        <w:rPr>
          <w:rFonts w:ascii="Arial" w:hAnsi="Arial" w:cs="Arial"/>
        </w:rPr>
        <w:t>v.</w:t>
      </w:r>
    </w:p>
    <w:p w:rsidR="00D80FB2" w:rsidRDefault="00D80FB2" w:rsidP="00D9017B">
      <w:pPr>
        <w:jc w:val="center"/>
        <w:rPr>
          <w:rFonts w:ascii="Arial" w:hAnsi="Arial" w:cs="Arial"/>
        </w:rPr>
      </w:pPr>
    </w:p>
    <w:p w:rsidR="00D80FB2" w:rsidRDefault="00D80FB2" w:rsidP="00D9017B">
      <w:pPr>
        <w:jc w:val="center"/>
        <w:rPr>
          <w:rFonts w:ascii="Arial" w:hAnsi="Arial" w:cs="Arial"/>
        </w:rPr>
      </w:pPr>
    </w:p>
    <w:p w:rsidR="00D80FB2" w:rsidRDefault="00D80FB2" w:rsidP="00D9017B">
      <w:pPr>
        <w:jc w:val="center"/>
        <w:rPr>
          <w:rFonts w:ascii="Arial" w:hAnsi="Arial" w:cs="Arial"/>
        </w:rPr>
      </w:pPr>
      <w:r>
        <w:rPr>
          <w:rFonts w:ascii="Arial" w:hAnsi="Arial" w:cs="Arial"/>
        </w:rPr>
        <w:t>City of Toronto</w:t>
      </w:r>
    </w:p>
    <w:p w:rsidR="00164D0F" w:rsidRPr="0099030F" w:rsidRDefault="00D80FB2" w:rsidP="004D6814">
      <w:pPr>
        <w:spacing w:after="400"/>
        <w:jc w:val="right"/>
        <w:rPr>
          <w:rFonts w:ascii="Arial" w:hAnsi="Arial" w:cs="Arial"/>
        </w:rPr>
      </w:pPr>
      <w:r>
        <w:rPr>
          <w:rFonts w:ascii="Arial" w:hAnsi="Arial" w:cs="Arial"/>
        </w:rPr>
        <w:tab/>
      </w:r>
      <w:r>
        <w:rPr>
          <w:rFonts w:ascii="Arial" w:hAnsi="Arial" w:cs="Arial"/>
        </w:rPr>
        <w:tab/>
        <w:t>Respondent</w:t>
      </w:r>
    </w:p>
    <w:p w:rsidR="00164D0F" w:rsidRDefault="00D9017B" w:rsidP="00D9017B">
      <w:pPr>
        <w:jc w:val="center"/>
        <w:rPr>
          <w:rFonts w:ascii="Arial" w:hAnsi="Arial" w:cs="Arial"/>
        </w:rPr>
      </w:pPr>
      <w:r>
        <w:rPr>
          <w:rFonts w:ascii="Arial" w:hAnsi="Arial" w:cs="Arial"/>
        </w:rPr>
        <w:t>N</w:t>
      </w:r>
      <w:r w:rsidR="00164D0F" w:rsidRPr="0099030F">
        <w:rPr>
          <w:rFonts w:ascii="Arial" w:hAnsi="Arial" w:cs="Arial"/>
        </w:rPr>
        <w:t xml:space="preserve">otice of </w:t>
      </w:r>
      <w:r>
        <w:rPr>
          <w:rFonts w:ascii="Arial" w:hAnsi="Arial" w:cs="Arial"/>
        </w:rPr>
        <w:t>A</w:t>
      </w:r>
      <w:r w:rsidR="00164D0F" w:rsidRPr="0099030F">
        <w:rPr>
          <w:rFonts w:ascii="Arial" w:hAnsi="Arial" w:cs="Arial"/>
        </w:rPr>
        <w:t>pplication</w:t>
      </w:r>
    </w:p>
    <w:p w:rsidR="0099030F" w:rsidRPr="004D6814" w:rsidRDefault="00D80FB2" w:rsidP="004D6814">
      <w:pPr>
        <w:spacing w:after="300"/>
        <w:jc w:val="center"/>
        <w:rPr>
          <w:rFonts w:ascii="Arial" w:hAnsi="Arial" w:cs="Arial"/>
        </w:rPr>
      </w:pPr>
      <w:r>
        <w:rPr>
          <w:rFonts w:ascii="Arial" w:hAnsi="Arial" w:cs="Arial"/>
          <w:b/>
        </w:rPr>
        <w:t>(</w:t>
      </w:r>
      <w:r w:rsidRPr="0099030F">
        <w:rPr>
          <w:rFonts w:ascii="Arial" w:hAnsi="Arial" w:cs="Arial"/>
          <w:b/>
        </w:rPr>
        <w:t>Application for Extension of Time Pursuant to Section 88.23(6) or 88.27(3) of the Municipal Elections Act</w:t>
      </w:r>
      <w:r>
        <w:rPr>
          <w:rFonts w:ascii="Arial" w:hAnsi="Arial" w:cs="Arial"/>
          <w:b/>
        </w:rPr>
        <w:t xml:space="preserve"> – To be Heard March 28, 2019) </w:t>
      </w:r>
    </w:p>
    <w:p w:rsidR="00D80FB2" w:rsidRPr="009D4744" w:rsidRDefault="00D80FB2" w:rsidP="00D80FB2">
      <w:pPr>
        <w:rPr>
          <w:rFonts w:ascii="Arial" w:hAnsi="Arial" w:cs="Arial"/>
          <w:sz w:val="22"/>
          <w:szCs w:val="22"/>
        </w:rPr>
      </w:pPr>
      <w:r w:rsidRPr="009D4744">
        <w:rPr>
          <w:rFonts w:ascii="Arial" w:hAnsi="Arial" w:cs="Arial"/>
          <w:sz w:val="22"/>
          <w:szCs w:val="22"/>
        </w:rPr>
        <w:t>TO THE RESPONDENT</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A LEGAL PROCEEDING HAS BEEN COMMENCED by the applicant.  The claim made by the applicant appears on the following page.</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 xml:space="preserve">THIS APPLICATION will come on for a hearing on </w:t>
      </w:r>
      <w:r w:rsidRPr="009D4744">
        <w:rPr>
          <w:rFonts w:ascii="Arial" w:hAnsi="Arial" w:cs="Arial"/>
          <w:i/>
          <w:sz w:val="22"/>
          <w:szCs w:val="22"/>
        </w:rPr>
        <w:t>(day)</w:t>
      </w:r>
      <w:r w:rsidRPr="009D4744">
        <w:rPr>
          <w:rFonts w:ascii="Arial" w:hAnsi="Arial" w:cs="Arial"/>
          <w:sz w:val="22"/>
          <w:szCs w:val="22"/>
        </w:rPr>
        <w:t xml:space="preserve">, </w:t>
      </w:r>
      <w:r w:rsidRPr="009D4744">
        <w:rPr>
          <w:rFonts w:ascii="Arial" w:hAnsi="Arial" w:cs="Arial"/>
          <w:i/>
          <w:sz w:val="22"/>
          <w:szCs w:val="22"/>
        </w:rPr>
        <w:t>(date)</w:t>
      </w:r>
      <w:r w:rsidRPr="009D4744">
        <w:rPr>
          <w:rFonts w:ascii="Arial" w:hAnsi="Arial" w:cs="Arial"/>
          <w:sz w:val="22"/>
          <w:szCs w:val="22"/>
        </w:rPr>
        <w:t xml:space="preserve">, at </w:t>
      </w:r>
      <w:r w:rsidRPr="009D4744">
        <w:rPr>
          <w:rFonts w:ascii="Arial" w:hAnsi="Arial" w:cs="Arial"/>
          <w:i/>
          <w:sz w:val="22"/>
          <w:szCs w:val="22"/>
        </w:rPr>
        <w:t>(time)</w:t>
      </w:r>
      <w:r w:rsidRPr="009D4744">
        <w:rPr>
          <w:rFonts w:ascii="Arial" w:hAnsi="Arial" w:cs="Arial"/>
          <w:sz w:val="22"/>
          <w:szCs w:val="22"/>
        </w:rPr>
        <w:t xml:space="preserve">, at </w:t>
      </w:r>
      <w:r w:rsidRPr="009D4744">
        <w:rPr>
          <w:rFonts w:ascii="Arial" w:hAnsi="Arial" w:cs="Arial"/>
          <w:i/>
          <w:sz w:val="22"/>
          <w:szCs w:val="22"/>
        </w:rPr>
        <w:t>(address of court house)</w:t>
      </w:r>
      <w:r w:rsidRPr="009D4744">
        <w:rPr>
          <w:rFonts w:ascii="Arial" w:hAnsi="Arial" w:cs="Arial"/>
          <w:sz w:val="22"/>
          <w:szCs w:val="22"/>
        </w:rPr>
        <w:t>.</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this court office, and you or your lawyer must appear at the hearing.</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IF YOU WISH TO PRESENT AFFIDAVIT OR OTHER DOCUMENTARY EVIDENCE TO THE COURT OR TO EXAMINE OR CROSS-EXAMINE WITNESSES ON THE APPLICATION, you or your lawyer must, in addition to serving your notice of appearance, serve a copy of the evidence on the applicant’s lawyer or, where the applicant does not have a lawyer, serve it on the applicant, and file it, with proof of service, in the court office where the application is to be heard as soon as possible, but</w:t>
      </w:r>
      <w:r w:rsidRPr="009D4744">
        <w:rPr>
          <w:rFonts w:ascii="Arial" w:hAnsi="Arial" w:cs="Arial"/>
          <w:b/>
          <w:sz w:val="22"/>
          <w:szCs w:val="22"/>
        </w:rPr>
        <w:t xml:space="preserve"> </w:t>
      </w:r>
      <w:r w:rsidRPr="009D4744">
        <w:rPr>
          <w:rFonts w:ascii="Arial" w:hAnsi="Arial" w:cs="Arial"/>
          <w:sz w:val="22"/>
          <w:szCs w:val="22"/>
        </w:rPr>
        <w:t>at least four days before the hearing.</w:t>
      </w:r>
    </w:p>
    <w:p w:rsidR="00D80FB2"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IF YOU FAIL TO APPEAR AT THE HEARING, JUDGMENT MAY BE GIVEN IN YOUR ABSENCE AND WITHOUT FURTHER NOTICE TO YOU.  IF YOU WISH TO OPPOSE THIS APPLICATION BUT ARE UNABLE TO PAY LEGAL FEES, LEGAL AID MAY BE AVAILABLE TO YOU BY CONTACTING A LOCAL LEGAL AID OFFICE.</w:t>
      </w:r>
    </w:p>
    <w:p w:rsidR="00B62C8B" w:rsidRDefault="00B62C8B" w:rsidP="00D80FB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vides space for &quot;Date&quot; and &quot;Issued By&quot;"/>
      </w:tblPr>
      <w:tblGrid>
        <w:gridCol w:w="4950"/>
        <w:gridCol w:w="5120"/>
      </w:tblGrid>
      <w:tr w:rsidR="00B62C8B" w:rsidTr="008A4808">
        <w:trPr>
          <w:tblHeader/>
        </w:trPr>
        <w:tc>
          <w:tcPr>
            <w:tcW w:w="4950" w:type="dxa"/>
          </w:tcPr>
          <w:p w:rsidR="00B62C8B" w:rsidRPr="00A23AF7" w:rsidRDefault="00B62C8B" w:rsidP="00D80FB2">
            <w:pPr>
              <w:rPr>
                <w:rFonts w:ascii="Arial" w:hAnsi="Arial" w:cs="Arial"/>
                <w:sz w:val="22"/>
                <w:szCs w:val="22"/>
              </w:rPr>
            </w:pPr>
            <w:r w:rsidRPr="00A23AF7">
              <w:rPr>
                <w:rFonts w:ascii="Arial" w:hAnsi="Arial" w:cs="Arial"/>
              </w:rPr>
              <w:t>Date .......</w:t>
            </w:r>
          </w:p>
        </w:tc>
        <w:tc>
          <w:tcPr>
            <w:tcW w:w="5120" w:type="dxa"/>
          </w:tcPr>
          <w:p w:rsidR="00B62C8B" w:rsidRDefault="00B62C8B" w:rsidP="00D80FB2">
            <w:pPr>
              <w:rPr>
                <w:rFonts w:ascii="Arial" w:hAnsi="Arial" w:cs="Arial"/>
              </w:rPr>
            </w:pPr>
            <w:r w:rsidRPr="00A23AF7">
              <w:rPr>
                <w:rFonts w:ascii="Arial" w:hAnsi="Arial" w:cs="Arial"/>
              </w:rPr>
              <w:t>Issued by</w:t>
            </w:r>
          </w:p>
          <w:p w:rsidR="008A4808" w:rsidRPr="00A23AF7" w:rsidRDefault="008A4808" w:rsidP="00D80FB2">
            <w:pPr>
              <w:rPr>
                <w:rFonts w:ascii="Arial" w:hAnsi="Arial" w:cs="Arial"/>
                <w:sz w:val="22"/>
                <w:szCs w:val="22"/>
              </w:rPr>
            </w:pPr>
          </w:p>
        </w:tc>
      </w:tr>
    </w:tbl>
    <w:p w:rsidR="00A56236" w:rsidRPr="009D4744" w:rsidRDefault="00A56236" w:rsidP="00D80FB2">
      <w:pPr>
        <w:rPr>
          <w:rFonts w:ascii="Arial" w:hAnsi="Arial" w:cs="Arial"/>
          <w:sz w:val="22"/>
          <w:szCs w:val="22"/>
        </w:rPr>
      </w:pPr>
    </w:p>
    <w:p w:rsidR="00164D0F" w:rsidRPr="0099030F" w:rsidRDefault="00164D0F" w:rsidP="00D9017B">
      <w:pPr>
        <w:ind w:left="4320"/>
        <w:rPr>
          <w:rFonts w:ascii="Arial" w:hAnsi="Arial" w:cs="Arial"/>
        </w:rPr>
      </w:pPr>
      <w:r w:rsidRPr="0099030F">
        <w:rPr>
          <w:rFonts w:ascii="Arial" w:hAnsi="Arial" w:cs="Arial"/>
        </w:rPr>
        <w:tab/>
        <w:t>Local registrar</w:t>
      </w:r>
    </w:p>
    <w:p w:rsidR="0099030F" w:rsidRPr="0099030F" w:rsidRDefault="00164D0F" w:rsidP="00D9017B">
      <w:pPr>
        <w:ind w:left="4320"/>
        <w:rPr>
          <w:rFonts w:ascii="Arial" w:hAnsi="Arial" w:cs="Arial"/>
        </w:rPr>
      </w:pPr>
      <w:r w:rsidRPr="0099030F">
        <w:rPr>
          <w:rFonts w:ascii="Arial" w:hAnsi="Arial" w:cs="Arial"/>
        </w:rPr>
        <w:tab/>
      </w:r>
      <w:r w:rsidR="0099030F" w:rsidRPr="0099030F">
        <w:rPr>
          <w:rFonts w:ascii="Arial" w:hAnsi="Arial" w:cs="Arial"/>
        </w:rPr>
        <w:t xml:space="preserve">Superior Court of Justice </w:t>
      </w:r>
    </w:p>
    <w:p w:rsidR="0099030F" w:rsidRPr="0099030F" w:rsidRDefault="0099030F" w:rsidP="00D9017B">
      <w:pPr>
        <w:ind w:left="4320"/>
        <w:rPr>
          <w:rFonts w:ascii="Arial" w:hAnsi="Arial" w:cs="Arial"/>
        </w:rPr>
      </w:pPr>
      <w:r w:rsidRPr="0099030F">
        <w:rPr>
          <w:rFonts w:ascii="Arial" w:hAnsi="Arial" w:cs="Arial"/>
        </w:rPr>
        <w:tab/>
        <w:t>393 University Avenue, 10</w:t>
      </w:r>
      <w:r w:rsidRPr="0099030F">
        <w:rPr>
          <w:rFonts w:ascii="Arial" w:hAnsi="Arial" w:cs="Arial"/>
          <w:vertAlign w:val="superscript"/>
        </w:rPr>
        <w:t>th</w:t>
      </w:r>
      <w:r w:rsidRPr="0099030F">
        <w:rPr>
          <w:rFonts w:ascii="Arial" w:hAnsi="Arial" w:cs="Arial"/>
        </w:rPr>
        <w:t xml:space="preserve"> Floor</w:t>
      </w:r>
    </w:p>
    <w:p w:rsidR="008A4808" w:rsidRDefault="0099030F" w:rsidP="008A4808">
      <w:pPr>
        <w:tabs>
          <w:tab w:val="left" w:pos="720"/>
          <w:tab w:val="left" w:pos="1440"/>
          <w:tab w:val="left" w:pos="2160"/>
          <w:tab w:val="left" w:pos="2880"/>
          <w:tab w:val="left" w:pos="3600"/>
          <w:tab w:val="left" w:pos="4320"/>
          <w:tab w:val="left" w:pos="5040"/>
          <w:tab w:val="left" w:pos="5760"/>
          <w:tab w:val="left" w:pos="6480"/>
          <w:tab w:val="left" w:pos="9191"/>
        </w:tabs>
        <w:spacing w:after="2300"/>
        <w:ind w:left="4320"/>
        <w:rPr>
          <w:rFonts w:ascii="Arial" w:hAnsi="Arial" w:cs="Arial"/>
          <w:snapToGrid w:val="0"/>
        </w:rPr>
      </w:pPr>
      <w:r w:rsidRPr="0099030F">
        <w:rPr>
          <w:rFonts w:ascii="Arial" w:hAnsi="Arial" w:cs="Arial"/>
        </w:rPr>
        <w:tab/>
        <w:t>Toronto, ON</w:t>
      </w:r>
    </w:p>
    <w:p w:rsidR="00164D0F" w:rsidRDefault="006A50CD" w:rsidP="004D6814">
      <w:pPr>
        <w:spacing w:after="240"/>
        <w:rPr>
          <w:rFonts w:ascii="Arial" w:hAnsi="Arial" w:cs="Arial"/>
          <w:snapToGrid w:val="0"/>
        </w:rPr>
      </w:pPr>
      <w:r>
        <w:rPr>
          <w:rFonts w:ascii="Arial" w:hAnsi="Arial" w:cs="Arial"/>
          <w:snapToGrid w:val="0"/>
        </w:rPr>
        <w:lastRenderedPageBreak/>
        <w:t xml:space="preserve">COPY </w:t>
      </w:r>
      <w:r w:rsidR="009D4744">
        <w:rPr>
          <w:rFonts w:ascii="Arial" w:hAnsi="Arial" w:cs="Arial"/>
          <w:snapToGrid w:val="0"/>
        </w:rPr>
        <w:t>TO</w:t>
      </w:r>
      <w:r w:rsidR="00D80FB2">
        <w:rPr>
          <w:rFonts w:ascii="Arial" w:hAnsi="Arial" w:cs="Arial"/>
          <w:snapToGrid w:val="0"/>
        </w:rPr>
        <w:t>:</w:t>
      </w:r>
    </w:p>
    <w:p w:rsidR="00D80FB2" w:rsidRDefault="00D80FB2" w:rsidP="0099030F">
      <w:pPr>
        <w:rPr>
          <w:rFonts w:ascii="Arial" w:hAnsi="Arial" w:cs="Arial"/>
          <w:snapToGrid w:val="0"/>
        </w:rPr>
      </w:pPr>
    </w:p>
    <w:p w:rsidR="00D80FB2" w:rsidRDefault="00D80FB2" w:rsidP="006A50CD">
      <w:pPr>
        <w:ind w:left="720"/>
        <w:rPr>
          <w:rFonts w:ascii="Arial" w:hAnsi="Arial" w:cs="Arial"/>
          <w:snapToGrid w:val="0"/>
        </w:rPr>
      </w:pPr>
      <w:r>
        <w:rPr>
          <w:rFonts w:ascii="Arial" w:hAnsi="Arial" w:cs="Arial"/>
          <w:snapToGrid w:val="0"/>
        </w:rPr>
        <w:t>City Clerk’s Office, Election Services</w:t>
      </w:r>
    </w:p>
    <w:p w:rsidR="00D80FB2" w:rsidRDefault="00D80FB2" w:rsidP="006A50CD">
      <w:pPr>
        <w:ind w:left="720"/>
        <w:rPr>
          <w:rFonts w:ascii="Arial" w:hAnsi="Arial" w:cs="Arial"/>
          <w:snapToGrid w:val="0"/>
        </w:rPr>
      </w:pPr>
      <w:r>
        <w:rPr>
          <w:rFonts w:ascii="Arial" w:hAnsi="Arial" w:cs="Arial"/>
          <w:snapToGrid w:val="0"/>
        </w:rPr>
        <w:t xml:space="preserve">City of Toronto </w:t>
      </w:r>
    </w:p>
    <w:p w:rsidR="00D80FB2" w:rsidRDefault="00D80FB2" w:rsidP="006A50CD">
      <w:pPr>
        <w:ind w:left="720"/>
        <w:rPr>
          <w:rFonts w:ascii="Arial" w:hAnsi="Arial" w:cs="Arial"/>
          <w:snapToGrid w:val="0"/>
        </w:rPr>
      </w:pPr>
      <w:r>
        <w:rPr>
          <w:rFonts w:ascii="Arial" w:hAnsi="Arial" w:cs="Arial"/>
          <w:snapToGrid w:val="0"/>
        </w:rPr>
        <w:t>City Hall</w:t>
      </w:r>
      <w:r w:rsidR="009D4744">
        <w:rPr>
          <w:rFonts w:ascii="Arial" w:hAnsi="Arial" w:cs="Arial"/>
          <w:snapToGrid w:val="0"/>
        </w:rPr>
        <w:t>, 100 Queen Street West</w:t>
      </w:r>
    </w:p>
    <w:p w:rsidR="00D80FB2" w:rsidRDefault="00D80FB2" w:rsidP="006A50CD">
      <w:pPr>
        <w:ind w:left="720"/>
        <w:rPr>
          <w:rFonts w:ascii="Arial" w:hAnsi="Arial" w:cs="Arial"/>
          <w:snapToGrid w:val="0"/>
        </w:rPr>
      </w:pPr>
      <w:r>
        <w:rPr>
          <w:rFonts w:ascii="Arial" w:hAnsi="Arial" w:cs="Arial"/>
          <w:snapToGrid w:val="0"/>
        </w:rPr>
        <w:t>Toronto, ON</w:t>
      </w:r>
    </w:p>
    <w:p w:rsidR="00D80FB2" w:rsidRDefault="00D80FB2" w:rsidP="006A50CD">
      <w:pPr>
        <w:ind w:left="720"/>
        <w:rPr>
          <w:rFonts w:ascii="Arial" w:hAnsi="Arial" w:cs="Arial"/>
          <w:snapToGrid w:val="0"/>
        </w:rPr>
      </w:pPr>
    </w:p>
    <w:p w:rsidR="00D80FB2" w:rsidRPr="009D4744" w:rsidRDefault="009D4744" w:rsidP="003E15BA">
      <w:pPr>
        <w:ind w:left="720"/>
        <w:rPr>
          <w:rFonts w:ascii="Arial" w:hAnsi="Arial" w:cs="Arial"/>
        </w:rPr>
      </w:pPr>
      <w:r>
        <w:rPr>
          <w:rFonts w:ascii="Arial" w:hAnsi="Arial" w:cs="Arial"/>
          <w:snapToGrid w:val="0"/>
        </w:rPr>
        <w:t xml:space="preserve">Please send a copy by </w:t>
      </w:r>
      <w:r w:rsidRPr="009D4744">
        <w:rPr>
          <w:rFonts w:ascii="Arial" w:hAnsi="Arial" w:cs="Arial"/>
        </w:rPr>
        <w:t xml:space="preserve">email: </w:t>
      </w:r>
      <w:hyperlink r:id="rId5" w:history="1">
        <w:r w:rsidRPr="009D4744">
          <w:rPr>
            <w:rStyle w:val="Hyperlink"/>
            <w:rFonts w:ascii="Arial" w:hAnsi="Arial" w:cs="Arial"/>
          </w:rPr>
          <w:t>candidateinfo@toronto.ca</w:t>
        </w:r>
      </w:hyperlink>
      <w:r w:rsidRPr="009D4744">
        <w:rPr>
          <w:rFonts w:ascii="Arial" w:hAnsi="Arial" w:cs="Arial"/>
        </w:rPr>
        <w:t xml:space="preserve"> or </w:t>
      </w:r>
      <w:hyperlink r:id="rId6" w:history="1">
        <w:r w:rsidRPr="009D4744">
          <w:rPr>
            <w:rStyle w:val="Hyperlink"/>
            <w:rFonts w:ascii="Arial" w:hAnsi="Arial" w:cs="Arial"/>
          </w:rPr>
          <w:t>thirdpartyinfo@toronto.ca</w:t>
        </w:r>
      </w:hyperlink>
      <w:r>
        <w:rPr>
          <w:rStyle w:val="Hyperlink"/>
          <w:rFonts w:ascii="Arial" w:hAnsi="Arial" w:cs="Arial"/>
        </w:rPr>
        <w:t>.</w:t>
      </w:r>
      <w:r w:rsidR="00D80FB2" w:rsidRPr="009D4744">
        <w:rPr>
          <w:rFonts w:ascii="Arial" w:hAnsi="Arial" w:cs="Arial"/>
        </w:rPr>
        <w:t xml:space="preserve"> </w:t>
      </w:r>
    </w:p>
    <w:p w:rsidR="00164D0F" w:rsidRPr="0099030F" w:rsidRDefault="00D80FB2" w:rsidP="00931E25">
      <w:pPr>
        <w:jc w:val="center"/>
        <w:rPr>
          <w:rFonts w:ascii="Arial" w:hAnsi="Arial" w:cs="Arial"/>
        </w:rPr>
      </w:pPr>
      <w:r>
        <w:rPr>
          <w:rFonts w:ascii="Arial" w:hAnsi="Arial" w:cs="Arial"/>
        </w:rPr>
        <w:br w:type="page"/>
      </w:r>
      <w:r w:rsidR="00931E25">
        <w:rPr>
          <w:rFonts w:ascii="Arial" w:hAnsi="Arial" w:cs="Arial"/>
        </w:rPr>
        <w:lastRenderedPageBreak/>
        <w:t>Application</w:t>
      </w:r>
    </w:p>
    <w:p w:rsidR="00F371D6" w:rsidRPr="0099030F" w:rsidRDefault="00F371D6" w:rsidP="0099030F">
      <w:pPr>
        <w:rPr>
          <w:rFonts w:ascii="Arial" w:hAnsi="Arial" w:cs="Arial"/>
        </w:rPr>
      </w:pPr>
    </w:p>
    <w:p w:rsidR="00931E25" w:rsidRPr="0099030F" w:rsidRDefault="006A50CD" w:rsidP="004D6814">
      <w:pPr>
        <w:tabs>
          <w:tab w:val="left" w:pos="720"/>
        </w:tabs>
        <w:spacing w:after="240"/>
        <w:rPr>
          <w:rFonts w:ascii="Arial" w:hAnsi="Arial" w:cs="Arial"/>
        </w:rPr>
      </w:pPr>
      <w:r>
        <w:rPr>
          <w:rFonts w:ascii="Arial" w:hAnsi="Arial" w:cs="Arial"/>
        </w:rPr>
        <w:t>1.</w:t>
      </w:r>
      <w:r>
        <w:rPr>
          <w:rFonts w:ascii="Arial" w:hAnsi="Arial" w:cs="Arial"/>
        </w:rPr>
        <w:tab/>
      </w:r>
      <w:r w:rsidR="00164D0F" w:rsidRPr="0099030F">
        <w:rPr>
          <w:rFonts w:ascii="Arial" w:hAnsi="Arial" w:cs="Arial"/>
        </w:rPr>
        <w:t xml:space="preserve">The applicant makes application for: </w:t>
      </w:r>
      <w:r w:rsidR="005E2DB7" w:rsidRPr="0099030F">
        <w:rPr>
          <w:rFonts w:ascii="Arial" w:hAnsi="Arial" w:cs="Arial"/>
        </w:rPr>
        <w:t xml:space="preserve"> </w:t>
      </w:r>
    </w:p>
    <w:p w:rsidR="003E15BA" w:rsidRPr="003E15BA" w:rsidRDefault="00931E25" w:rsidP="003E15BA">
      <w:pPr>
        <w:spacing w:after="400"/>
        <w:ind w:left="1440" w:hanging="720"/>
        <w:rPr>
          <w:rFonts w:ascii="Arial" w:hAnsi="Arial" w:cs="Arial"/>
          <w:i/>
        </w:rPr>
      </w:pPr>
      <w:r>
        <w:rPr>
          <w:rFonts w:ascii="Arial" w:hAnsi="Arial" w:cs="Arial"/>
        </w:rPr>
        <w:t>a.</w:t>
      </w:r>
      <w:r>
        <w:rPr>
          <w:rFonts w:ascii="Arial" w:hAnsi="Arial" w:cs="Arial"/>
        </w:rPr>
        <w:tab/>
      </w:r>
      <w:r w:rsidR="005E2DB7" w:rsidRPr="0099030F">
        <w:rPr>
          <w:rFonts w:ascii="Arial" w:hAnsi="Arial" w:cs="Arial"/>
        </w:rPr>
        <w:t>an extension of time to file a financial statement and, if applicable, an auditor’s report to</w:t>
      </w:r>
      <w:r w:rsidR="005E2DB7" w:rsidRPr="00303FD6">
        <w:rPr>
          <w:rFonts w:ascii="Arial" w:hAnsi="Arial" w:cs="Arial"/>
          <w:i/>
        </w:rPr>
        <w:t xml:space="preserve"> [INSERT DATE – MUST NOT </w:t>
      </w:r>
      <w:r w:rsidRPr="00303FD6">
        <w:rPr>
          <w:rFonts w:ascii="Arial" w:hAnsi="Arial" w:cs="Arial"/>
          <w:i/>
        </w:rPr>
        <w:t>BE A DATE BEYOND JUNE 27, 2019]</w:t>
      </w:r>
      <w:r w:rsidR="003E15BA">
        <w:rPr>
          <w:rFonts w:ascii="Arial" w:hAnsi="Arial" w:cs="Arial"/>
          <w:i/>
        </w:rPr>
        <w:t>.</w:t>
      </w:r>
    </w:p>
    <w:p w:rsidR="00C92412" w:rsidRPr="0099030F" w:rsidRDefault="006A50CD" w:rsidP="004D6814">
      <w:pPr>
        <w:tabs>
          <w:tab w:val="left" w:pos="720"/>
        </w:tabs>
        <w:spacing w:after="240"/>
        <w:rPr>
          <w:rFonts w:ascii="Arial" w:hAnsi="Arial" w:cs="Arial"/>
        </w:rPr>
      </w:pPr>
      <w:r>
        <w:rPr>
          <w:rFonts w:ascii="Arial" w:hAnsi="Arial" w:cs="Arial"/>
        </w:rPr>
        <w:t>2.</w:t>
      </w:r>
      <w:r>
        <w:rPr>
          <w:rFonts w:ascii="Arial" w:hAnsi="Arial" w:cs="Arial"/>
        </w:rPr>
        <w:tab/>
      </w:r>
      <w:r w:rsidR="00164D0F" w:rsidRPr="0099030F">
        <w:rPr>
          <w:rFonts w:ascii="Arial" w:hAnsi="Arial" w:cs="Arial"/>
        </w:rPr>
        <w:t xml:space="preserve">The grounds for the application are: </w:t>
      </w:r>
      <w:r w:rsidR="005E2DB7" w:rsidRPr="0099030F">
        <w:rPr>
          <w:rFonts w:ascii="Arial" w:hAnsi="Arial" w:cs="Arial"/>
        </w:rPr>
        <w:t xml:space="preserve"> </w:t>
      </w:r>
    </w:p>
    <w:p w:rsidR="006715DF" w:rsidRPr="00303FD6" w:rsidRDefault="006715DF" w:rsidP="003E15BA">
      <w:pPr>
        <w:spacing w:after="240"/>
        <w:rPr>
          <w:rFonts w:ascii="Arial" w:hAnsi="Arial" w:cs="Arial"/>
          <w:i/>
        </w:rPr>
      </w:pPr>
      <w:r w:rsidRPr="00303FD6">
        <w:rPr>
          <w:rFonts w:ascii="Arial" w:hAnsi="Arial" w:cs="Arial"/>
          <w:i/>
        </w:rPr>
        <w:t xml:space="preserve">[INSERT in numbered paragraphs: </w:t>
      </w:r>
    </w:p>
    <w:p w:rsidR="00C92412" w:rsidRPr="00303FD6" w:rsidRDefault="00C92412" w:rsidP="00931E25">
      <w:pPr>
        <w:numPr>
          <w:ilvl w:val="0"/>
          <w:numId w:val="7"/>
        </w:numPr>
        <w:spacing w:line="360" w:lineRule="auto"/>
        <w:ind w:left="1440" w:hanging="810"/>
        <w:rPr>
          <w:rFonts w:ascii="Arial" w:hAnsi="Arial" w:cs="Arial"/>
          <w:i/>
        </w:rPr>
      </w:pPr>
      <w:r w:rsidRPr="00303FD6">
        <w:rPr>
          <w:rFonts w:ascii="Arial" w:hAnsi="Arial" w:cs="Arial"/>
          <w:i/>
        </w:rPr>
        <w:t>Election, office and ward for which you were a candidate</w:t>
      </w:r>
    </w:p>
    <w:p w:rsidR="00C92412" w:rsidRPr="00303FD6" w:rsidRDefault="00C92412" w:rsidP="00931E25">
      <w:pPr>
        <w:numPr>
          <w:ilvl w:val="0"/>
          <w:numId w:val="7"/>
        </w:numPr>
        <w:spacing w:line="360" w:lineRule="auto"/>
        <w:ind w:left="1440" w:hanging="810"/>
        <w:rPr>
          <w:rFonts w:ascii="Arial" w:hAnsi="Arial" w:cs="Arial"/>
          <w:i/>
        </w:rPr>
      </w:pPr>
      <w:r w:rsidRPr="00303FD6">
        <w:rPr>
          <w:rFonts w:ascii="Arial" w:hAnsi="Arial" w:cs="Arial"/>
          <w:i/>
        </w:rPr>
        <w:t>Reasons for the extension request</w:t>
      </w:r>
    </w:p>
    <w:p w:rsidR="005E2DB7" w:rsidRPr="003E15BA" w:rsidRDefault="00C92412" w:rsidP="003E15BA">
      <w:pPr>
        <w:numPr>
          <w:ilvl w:val="0"/>
          <w:numId w:val="7"/>
        </w:numPr>
        <w:spacing w:after="300" w:line="360" w:lineRule="auto"/>
        <w:ind w:left="1440" w:hanging="806"/>
        <w:rPr>
          <w:rFonts w:ascii="Arial" w:hAnsi="Arial" w:cs="Arial"/>
          <w:i/>
        </w:rPr>
      </w:pPr>
      <w:r w:rsidRPr="00303FD6">
        <w:rPr>
          <w:rFonts w:ascii="Arial" w:hAnsi="Arial" w:cs="Arial"/>
          <w:i/>
        </w:rPr>
        <w:t>Period of time requested to file the financial statement</w:t>
      </w:r>
      <w:r w:rsidR="00303FD6">
        <w:rPr>
          <w:rFonts w:ascii="Arial" w:hAnsi="Arial" w:cs="Arial"/>
          <w:i/>
        </w:rPr>
        <w:t>]</w:t>
      </w:r>
    </w:p>
    <w:p w:rsidR="00F371D6" w:rsidRDefault="00164D0F" w:rsidP="006A50CD">
      <w:pPr>
        <w:ind w:left="630" w:hanging="630"/>
        <w:rPr>
          <w:rFonts w:ascii="Arial" w:hAnsi="Arial" w:cs="Arial"/>
        </w:rPr>
      </w:pPr>
      <w:r w:rsidRPr="0099030F">
        <w:rPr>
          <w:rFonts w:ascii="Arial" w:hAnsi="Arial" w:cs="Arial"/>
        </w:rPr>
        <w:t>3.</w:t>
      </w:r>
      <w:r w:rsidRPr="0099030F">
        <w:rPr>
          <w:rFonts w:ascii="Arial" w:hAnsi="Arial" w:cs="Arial"/>
        </w:rPr>
        <w:tab/>
      </w:r>
      <w:r w:rsidRPr="0099030F">
        <w:rPr>
          <w:rFonts w:ascii="Arial" w:hAnsi="Arial" w:cs="Arial"/>
        </w:rPr>
        <w:tab/>
        <w:t xml:space="preserve">The following documentary evidence will be used at the hearing of the application: </w:t>
      </w:r>
    </w:p>
    <w:p w:rsidR="00931E25" w:rsidRPr="0099030F" w:rsidRDefault="00931E25" w:rsidP="0099030F">
      <w:pPr>
        <w:rPr>
          <w:rFonts w:ascii="Arial" w:hAnsi="Arial" w:cs="Arial"/>
        </w:rPr>
      </w:pPr>
    </w:p>
    <w:p w:rsidR="00303FD6" w:rsidRDefault="00931E25" w:rsidP="00D62986">
      <w:pPr>
        <w:spacing w:after="400"/>
        <w:ind w:left="1440" w:hanging="720"/>
        <w:rPr>
          <w:rFonts w:ascii="Arial" w:hAnsi="Arial" w:cs="Arial"/>
        </w:rPr>
      </w:pPr>
      <w:r>
        <w:rPr>
          <w:rFonts w:ascii="Arial" w:hAnsi="Arial" w:cs="Arial"/>
        </w:rPr>
        <w:t>a.</w:t>
      </w:r>
      <w:r>
        <w:rPr>
          <w:rFonts w:ascii="Arial" w:hAnsi="Arial" w:cs="Arial"/>
        </w:rPr>
        <w:tab/>
      </w:r>
      <w:r w:rsidRPr="00303FD6">
        <w:rPr>
          <w:rFonts w:ascii="Arial" w:hAnsi="Arial" w:cs="Arial"/>
          <w:i/>
        </w:rPr>
        <w:t>[</w:t>
      </w:r>
      <w:r w:rsidR="00F371D6" w:rsidRPr="00303FD6">
        <w:rPr>
          <w:rFonts w:ascii="Arial" w:hAnsi="Arial" w:cs="Arial"/>
          <w:i/>
        </w:rPr>
        <w:t>If you wish the court to consider additional documents, please list those documents.</w:t>
      </w:r>
      <w:r w:rsidRPr="00303FD6">
        <w:rPr>
          <w:rFonts w:ascii="Arial" w:hAnsi="Arial" w:cs="Arial"/>
          <w:i/>
        </w:rPr>
        <w:t>]</w:t>
      </w:r>
      <w:r w:rsidR="00D62986">
        <w:rPr>
          <w:rFonts w:ascii="Arial" w:hAnsi="Arial" w:cs="Arial"/>
        </w:rPr>
        <w:t xml:space="preserve"> </w:t>
      </w:r>
    </w:p>
    <w:p w:rsidR="00303FD6" w:rsidRDefault="00303FD6" w:rsidP="0099030F">
      <w:pPr>
        <w:rPr>
          <w:rFonts w:ascii="Arial" w:hAnsi="Arial" w:cs="Arial"/>
        </w:rPr>
      </w:pPr>
      <w:r>
        <w:rPr>
          <w:rFonts w:ascii="Arial" w:hAnsi="Arial" w:cs="Arial"/>
        </w:rPr>
        <w:t>Date:</w:t>
      </w:r>
    </w:p>
    <w:p w:rsidR="00303FD6" w:rsidRDefault="00303FD6" w:rsidP="00303FD6">
      <w:pPr>
        <w:ind w:left="4320"/>
        <w:rPr>
          <w:rFonts w:ascii="Arial" w:hAnsi="Arial" w:cs="Arial"/>
        </w:rPr>
      </w:pPr>
      <w:r>
        <w:rPr>
          <w:rFonts w:ascii="Arial" w:hAnsi="Arial" w:cs="Arial"/>
        </w:rPr>
        <w:t>Name</w:t>
      </w:r>
      <w:r w:rsidR="00EE68FA">
        <w:rPr>
          <w:rFonts w:ascii="Arial" w:hAnsi="Arial" w:cs="Arial"/>
        </w:rPr>
        <w:t xml:space="preserve"> of Person Applying for Extension</w:t>
      </w:r>
    </w:p>
    <w:p w:rsidR="00303FD6" w:rsidRDefault="00303FD6" w:rsidP="00303FD6">
      <w:pPr>
        <w:ind w:left="4320"/>
        <w:rPr>
          <w:rFonts w:ascii="Arial" w:hAnsi="Arial" w:cs="Arial"/>
        </w:rPr>
      </w:pPr>
      <w:r>
        <w:rPr>
          <w:rFonts w:ascii="Arial" w:hAnsi="Arial" w:cs="Arial"/>
        </w:rPr>
        <w:t>A</w:t>
      </w:r>
      <w:r w:rsidR="00164D0F" w:rsidRPr="0099030F">
        <w:rPr>
          <w:rFonts w:ascii="Arial" w:hAnsi="Arial" w:cs="Arial"/>
        </w:rPr>
        <w:t xml:space="preserve">ddress </w:t>
      </w:r>
    </w:p>
    <w:p w:rsidR="00303FD6" w:rsidRDefault="00303FD6" w:rsidP="00303FD6">
      <w:pPr>
        <w:ind w:left="4320"/>
        <w:rPr>
          <w:rFonts w:ascii="Arial" w:hAnsi="Arial" w:cs="Arial"/>
        </w:rPr>
      </w:pPr>
      <w:r>
        <w:rPr>
          <w:rFonts w:ascii="Arial" w:hAnsi="Arial" w:cs="Arial"/>
        </w:rPr>
        <w:t>T</w:t>
      </w:r>
      <w:r w:rsidR="00164D0F" w:rsidRPr="0099030F">
        <w:rPr>
          <w:rFonts w:ascii="Arial" w:hAnsi="Arial" w:cs="Arial"/>
        </w:rPr>
        <w:t xml:space="preserve">elephone number </w:t>
      </w:r>
    </w:p>
    <w:p w:rsidR="00D62986" w:rsidRDefault="00EE68FA" w:rsidP="00D62986">
      <w:pPr>
        <w:ind w:left="4320"/>
        <w:rPr>
          <w:rFonts w:ascii="Arial" w:hAnsi="Arial" w:cs="Arial"/>
        </w:rPr>
      </w:pPr>
      <w:r>
        <w:rPr>
          <w:rFonts w:ascii="Arial" w:hAnsi="Arial" w:cs="Arial"/>
        </w:rPr>
        <w:t>Email</w:t>
      </w:r>
    </w:p>
    <w:p w:rsidR="00613CD9" w:rsidRDefault="00613CD9">
      <w:pPr>
        <w:rPr>
          <w:rFonts w:ascii="Arial" w:hAnsi="Arial" w:cs="Arial"/>
        </w:rPr>
      </w:pPr>
      <w:r>
        <w:rPr>
          <w:rFonts w:ascii="Arial" w:hAnsi="Arial" w:cs="Arial"/>
        </w:rPr>
        <w:br w:type="page"/>
      </w:r>
    </w:p>
    <w:p w:rsidR="00613CD9" w:rsidRDefault="00613CD9">
      <w:pPr>
        <w:rPr>
          <w:rFonts w:ascii="Arial" w:hAnsi="Arial" w:cs="Arial"/>
        </w:rPr>
        <w:sectPr w:rsidR="00613CD9">
          <w:pgSz w:w="12240" w:h="15840"/>
          <w:pgMar w:top="1109" w:right="965" w:bottom="1109" w:left="1195" w:header="720" w:footer="720" w:gutter="0"/>
          <w:cols w:space="708"/>
          <w:docGrid w:linePitch="360"/>
        </w:sectPr>
      </w:pPr>
    </w:p>
    <w:p w:rsidR="00D111C5" w:rsidRDefault="00D111C5">
      <w:pPr>
        <w:rPr>
          <w:rFonts w:ascii="Arial" w:hAnsi="Arial" w:cs="Arial"/>
        </w:rPr>
      </w:pPr>
    </w:p>
    <w:tbl>
      <w:tblPr>
        <w:tblW w:w="14400" w:type="dxa"/>
        <w:tblInd w:w="90" w:type="dxa"/>
        <w:tblLayout w:type="fixed"/>
        <w:tblCellMar>
          <w:left w:w="90" w:type="dxa"/>
          <w:right w:w="90" w:type="dxa"/>
        </w:tblCellMar>
        <w:tblLook w:val="0000" w:firstRow="0" w:lastRow="0" w:firstColumn="0" w:lastColumn="0" w:noHBand="0" w:noVBand="0"/>
      </w:tblPr>
      <w:tblGrid>
        <w:gridCol w:w="5490"/>
        <w:gridCol w:w="2070"/>
        <w:gridCol w:w="2340"/>
        <w:gridCol w:w="4500"/>
      </w:tblGrid>
      <w:tr w:rsidR="00D111C5" w:rsidRPr="004F7826" w:rsidTr="00D53D23">
        <w:trPr>
          <w:cantSplit/>
          <w:trHeight w:hRule="exact" w:val="367"/>
        </w:trPr>
        <w:tc>
          <w:tcPr>
            <w:tcW w:w="14400" w:type="dxa"/>
            <w:gridSpan w:val="4"/>
            <w:vAlign w:val="center"/>
          </w:tcPr>
          <w:p w:rsidR="00D111C5" w:rsidRPr="004F7826" w:rsidRDefault="00D111C5" w:rsidP="00032ABC">
            <w:pPr>
              <w:pStyle w:val="Heading4"/>
              <w:tabs>
                <w:tab w:val="left" w:pos="10771"/>
              </w:tabs>
              <w:jc w:val="left"/>
              <w:rPr>
                <w:rFonts w:ascii="Arial" w:hAnsi="Arial" w:cs="Arial"/>
              </w:rPr>
            </w:pPr>
            <w:r w:rsidRPr="004F7826">
              <w:rPr>
                <w:rFonts w:ascii="Arial" w:hAnsi="Arial" w:cs="Arial"/>
              </w:rPr>
              <w:tab/>
              <w:t xml:space="preserve">Court File No. </w:t>
            </w:r>
            <w:bookmarkStart w:id="0" w:name="CourtNo"/>
            <w:bookmarkEnd w:id="0"/>
          </w:p>
        </w:tc>
      </w:tr>
      <w:tr w:rsidR="00D111C5" w:rsidRPr="004F7826" w:rsidTr="00D53D23">
        <w:trPr>
          <w:cantSplit/>
          <w:trHeight w:hRule="exact" w:val="367"/>
        </w:trPr>
        <w:tc>
          <w:tcPr>
            <w:tcW w:w="14400" w:type="dxa"/>
            <w:gridSpan w:val="4"/>
            <w:vAlign w:val="center"/>
          </w:tcPr>
          <w:p w:rsidR="00D111C5" w:rsidRPr="004F7826" w:rsidRDefault="00D111C5">
            <w:pPr>
              <w:spacing w:after="58"/>
              <w:rPr>
                <w:rFonts w:ascii="Arial" w:hAnsi="Arial" w:cs="Arial"/>
                <w:color w:val="000000"/>
                <w:sz w:val="22"/>
              </w:rPr>
            </w:pPr>
            <w:r w:rsidRPr="004F7826">
              <w:rPr>
                <w:rFonts w:ascii="Arial" w:hAnsi="Arial" w:cs="Arial"/>
                <w:color w:val="000000"/>
                <w:sz w:val="22"/>
              </w:rPr>
              <w:t xml:space="preserve">B E T W E </w:t>
            </w:r>
            <w:proofErr w:type="spellStart"/>
            <w:r w:rsidRPr="004F7826">
              <w:rPr>
                <w:rFonts w:ascii="Arial" w:hAnsi="Arial" w:cs="Arial"/>
                <w:color w:val="000000"/>
                <w:sz w:val="22"/>
              </w:rPr>
              <w:t>E</w:t>
            </w:r>
            <w:proofErr w:type="spellEnd"/>
            <w:r w:rsidRPr="004F7826">
              <w:rPr>
                <w:rFonts w:ascii="Arial" w:hAnsi="Arial" w:cs="Arial"/>
                <w:color w:val="000000"/>
                <w:sz w:val="22"/>
              </w:rPr>
              <w:t xml:space="preserve"> N :</w:t>
            </w:r>
          </w:p>
        </w:tc>
      </w:tr>
      <w:tr w:rsidR="00D111C5" w:rsidRPr="004F7826" w:rsidTr="00D53D23">
        <w:trPr>
          <w:cantSplit/>
          <w:trHeight w:hRule="exact" w:val="358"/>
        </w:trPr>
        <w:tc>
          <w:tcPr>
            <w:tcW w:w="5490" w:type="dxa"/>
            <w:vAlign w:val="center"/>
          </w:tcPr>
          <w:p w:rsidR="00D111C5" w:rsidRDefault="00D111C5" w:rsidP="00936D2C">
            <w:pPr>
              <w:spacing w:after="58"/>
              <w:ind w:left="1620"/>
              <w:rPr>
                <w:rFonts w:ascii="Arial" w:hAnsi="Arial" w:cs="Arial"/>
                <w:color w:val="000000"/>
              </w:rPr>
            </w:pPr>
            <w:bookmarkStart w:id="1" w:name="Plaintiff"/>
            <w:bookmarkEnd w:id="1"/>
            <w:r>
              <w:rPr>
                <w:rFonts w:ascii="Arial" w:hAnsi="Arial" w:cs="Arial"/>
                <w:color w:val="000000"/>
              </w:rPr>
              <w:t>[Applicant's Name]</w:t>
            </w:r>
          </w:p>
          <w:p w:rsidR="00D111C5" w:rsidRDefault="00D111C5">
            <w:pPr>
              <w:spacing w:after="58"/>
              <w:jc w:val="center"/>
              <w:rPr>
                <w:rFonts w:ascii="Arial" w:hAnsi="Arial" w:cs="Arial"/>
                <w:color w:val="000000"/>
              </w:rPr>
            </w:pPr>
            <w:proofErr w:type="spellStart"/>
            <w:r>
              <w:rPr>
                <w:rFonts w:ascii="Arial" w:hAnsi="Arial" w:cs="Arial"/>
                <w:color w:val="000000"/>
              </w:rPr>
              <w:t>Adkdkdkj</w:t>
            </w:r>
            <w:proofErr w:type="spellEnd"/>
          </w:p>
          <w:p w:rsidR="00D111C5" w:rsidRDefault="00D111C5">
            <w:pPr>
              <w:spacing w:after="58"/>
              <w:jc w:val="center"/>
              <w:rPr>
                <w:rFonts w:ascii="Arial" w:hAnsi="Arial" w:cs="Arial"/>
                <w:color w:val="000000"/>
              </w:rPr>
            </w:pPr>
          </w:p>
          <w:p w:rsidR="00D111C5" w:rsidRDefault="00D111C5">
            <w:pPr>
              <w:spacing w:after="58"/>
              <w:jc w:val="center"/>
              <w:rPr>
                <w:rFonts w:ascii="Arial" w:hAnsi="Arial" w:cs="Arial"/>
                <w:color w:val="000000"/>
              </w:rPr>
            </w:pPr>
          </w:p>
          <w:p w:rsidR="00D111C5" w:rsidRDefault="00D111C5">
            <w:pPr>
              <w:spacing w:after="58"/>
              <w:jc w:val="center"/>
              <w:rPr>
                <w:rFonts w:ascii="Arial" w:hAnsi="Arial" w:cs="Arial"/>
                <w:color w:val="000000"/>
              </w:rPr>
            </w:pPr>
          </w:p>
          <w:p w:rsidR="00D111C5" w:rsidRPr="004F7826" w:rsidRDefault="00D111C5">
            <w:pPr>
              <w:spacing w:after="58"/>
              <w:jc w:val="center"/>
              <w:rPr>
                <w:rFonts w:ascii="Arial" w:hAnsi="Arial" w:cs="Arial"/>
                <w:color w:val="000000"/>
              </w:rPr>
            </w:pPr>
          </w:p>
        </w:tc>
        <w:tc>
          <w:tcPr>
            <w:tcW w:w="2070" w:type="dxa"/>
            <w:vAlign w:val="center"/>
          </w:tcPr>
          <w:p w:rsidR="00D111C5" w:rsidRPr="004F7826" w:rsidRDefault="00D111C5" w:rsidP="004F7826">
            <w:pPr>
              <w:spacing w:after="58"/>
              <w:ind w:left="270"/>
              <w:jc w:val="center"/>
              <w:rPr>
                <w:rFonts w:ascii="Arial" w:hAnsi="Arial" w:cs="Arial"/>
                <w:color w:val="000000"/>
              </w:rPr>
            </w:pPr>
            <w:r w:rsidRPr="004F7826">
              <w:rPr>
                <w:rFonts w:ascii="Arial" w:hAnsi="Arial" w:cs="Arial"/>
                <w:color w:val="000000"/>
              </w:rPr>
              <w:t>and</w:t>
            </w:r>
          </w:p>
        </w:tc>
        <w:tc>
          <w:tcPr>
            <w:tcW w:w="6840" w:type="dxa"/>
            <w:gridSpan w:val="2"/>
            <w:vAlign w:val="center"/>
          </w:tcPr>
          <w:p w:rsidR="00D111C5" w:rsidRDefault="00D111C5" w:rsidP="004F7826">
            <w:pPr>
              <w:spacing w:after="58"/>
              <w:jc w:val="center"/>
              <w:rPr>
                <w:rFonts w:ascii="Arial" w:hAnsi="Arial" w:cs="Arial"/>
                <w:color w:val="000000"/>
              </w:rPr>
            </w:pPr>
            <w:bookmarkStart w:id="2" w:name="Defendant"/>
            <w:bookmarkEnd w:id="2"/>
            <w:r w:rsidRPr="004F7826">
              <w:rPr>
                <w:rFonts w:ascii="Arial" w:hAnsi="Arial" w:cs="Arial"/>
                <w:color w:val="000000"/>
              </w:rPr>
              <w:t>CITY OF TORONTO</w:t>
            </w:r>
          </w:p>
          <w:p w:rsidR="00D111C5" w:rsidRPr="004F7826" w:rsidRDefault="00D111C5" w:rsidP="004F7826">
            <w:pPr>
              <w:spacing w:after="58"/>
              <w:jc w:val="center"/>
              <w:rPr>
                <w:rFonts w:ascii="Arial" w:hAnsi="Arial" w:cs="Arial"/>
                <w:color w:val="000000"/>
              </w:rPr>
            </w:pPr>
            <w:r>
              <w:rPr>
                <w:rFonts w:ascii="Arial" w:hAnsi="Arial" w:cs="Arial"/>
                <w:color w:val="000000"/>
              </w:rPr>
              <w:t>A</w:t>
            </w:r>
          </w:p>
        </w:tc>
      </w:tr>
      <w:tr w:rsidR="00D111C5" w:rsidRPr="004F7826" w:rsidTr="00D53D23">
        <w:trPr>
          <w:cantSplit/>
          <w:trHeight w:val="314"/>
        </w:trPr>
        <w:tc>
          <w:tcPr>
            <w:tcW w:w="9900" w:type="dxa"/>
            <w:gridSpan w:val="3"/>
          </w:tcPr>
          <w:p w:rsidR="00D111C5" w:rsidRPr="00936D2C" w:rsidRDefault="00D111C5" w:rsidP="00936D2C">
            <w:pPr>
              <w:spacing w:after="58"/>
              <w:ind w:left="1620"/>
              <w:rPr>
                <w:rFonts w:ascii="Arial" w:hAnsi="Arial" w:cs="Arial"/>
                <w:color w:val="000000"/>
              </w:rPr>
            </w:pPr>
            <w:bookmarkStart w:id="3" w:name="TitleOfProceeding"/>
            <w:bookmarkEnd w:id="3"/>
            <w:r w:rsidRPr="00936D2C">
              <w:rPr>
                <w:rFonts w:ascii="Arial" w:hAnsi="Arial" w:cs="Arial"/>
                <w:color w:val="000000"/>
              </w:rPr>
              <w:t>Applicant</w:t>
            </w:r>
          </w:p>
        </w:tc>
        <w:tc>
          <w:tcPr>
            <w:tcW w:w="4500" w:type="dxa"/>
            <w:tcBorders>
              <w:bottom w:val="single" w:sz="4" w:space="0" w:color="auto"/>
            </w:tcBorders>
            <w:vAlign w:val="bottom"/>
          </w:tcPr>
          <w:p w:rsidR="00D111C5" w:rsidRPr="00936D2C" w:rsidRDefault="00D111C5" w:rsidP="00936D2C">
            <w:pPr>
              <w:spacing w:after="58" w:line="264" w:lineRule="auto"/>
              <w:ind w:left="180"/>
              <w:rPr>
                <w:rFonts w:ascii="Arial" w:hAnsi="Arial" w:cs="Arial"/>
                <w:color w:val="000000"/>
              </w:rPr>
            </w:pPr>
            <w:r w:rsidRPr="00936D2C">
              <w:rPr>
                <w:rFonts w:ascii="Arial" w:hAnsi="Arial" w:cs="Arial"/>
                <w:color w:val="000000"/>
              </w:rPr>
              <w:t>Respondent</w:t>
            </w:r>
          </w:p>
        </w:tc>
      </w:tr>
      <w:tr w:rsidR="00D111C5" w:rsidRPr="004F7826" w:rsidTr="00D53D23">
        <w:trPr>
          <w:cantSplit/>
          <w:trHeight w:hRule="exact" w:val="1837"/>
        </w:trPr>
        <w:tc>
          <w:tcPr>
            <w:tcW w:w="9900" w:type="dxa"/>
            <w:gridSpan w:val="3"/>
            <w:vMerge w:val="restart"/>
            <w:tcBorders>
              <w:top w:val="single" w:sz="4" w:space="0" w:color="auto"/>
              <w:right w:val="single" w:sz="4" w:space="0" w:color="auto"/>
            </w:tcBorders>
          </w:tcPr>
          <w:p w:rsidR="00D111C5" w:rsidRPr="004F7826" w:rsidRDefault="00D111C5">
            <w:pPr>
              <w:spacing w:after="58"/>
              <w:rPr>
                <w:rFonts w:ascii="Arial" w:hAnsi="Arial" w:cs="Arial"/>
                <w:color w:val="000000"/>
              </w:rPr>
            </w:pPr>
          </w:p>
        </w:tc>
        <w:tc>
          <w:tcPr>
            <w:tcW w:w="4500" w:type="dxa"/>
            <w:tcBorders>
              <w:left w:val="nil"/>
            </w:tcBorders>
          </w:tcPr>
          <w:p w:rsidR="00D111C5" w:rsidRPr="004F7826" w:rsidRDefault="00D111C5" w:rsidP="0066438E">
            <w:pPr>
              <w:pStyle w:val="Heading1"/>
              <w:spacing w:before="120"/>
              <w:rPr>
                <w:rFonts w:ascii="Arial" w:hAnsi="Arial" w:cs="Arial"/>
                <w:b w:val="0"/>
                <w:i/>
                <w:sz w:val="22"/>
                <w:szCs w:val="22"/>
              </w:rPr>
            </w:pPr>
            <w:r w:rsidRPr="004F7826">
              <w:rPr>
                <w:rFonts w:ascii="Arial" w:hAnsi="Arial" w:cs="Arial"/>
                <w:b w:val="0"/>
                <w:i/>
                <w:sz w:val="22"/>
                <w:szCs w:val="22"/>
              </w:rPr>
              <w:t>ONTARIO</w:t>
            </w:r>
          </w:p>
          <w:p w:rsidR="00D111C5" w:rsidRPr="004F7826" w:rsidRDefault="00D111C5" w:rsidP="0066438E">
            <w:pPr>
              <w:pStyle w:val="Heading2"/>
              <w:jc w:val="center"/>
              <w:rPr>
                <w:rFonts w:ascii="Arial" w:hAnsi="Arial" w:cs="Arial"/>
                <w:b w:val="0"/>
                <w:color w:val="000000"/>
                <w:sz w:val="22"/>
                <w:szCs w:val="22"/>
              </w:rPr>
            </w:pPr>
            <w:r w:rsidRPr="004F7826">
              <w:rPr>
                <w:rFonts w:ascii="Arial" w:hAnsi="Arial" w:cs="Arial"/>
                <w:b w:val="0"/>
                <w:color w:val="000000"/>
                <w:sz w:val="22"/>
                <w:szCs w:val="22"/>
              </w:rPr>
              <w:t>SUPERIOR COURT OF JUSTICE</w:t>
            </w:r>
          </w:p>
          <w:p w:rsidR="00D111C5" w:rsidRPr="004F7826" w:rsidRDefault="00D111C5" w:rsidP="0066438E">
            <w:pPr>
              <w:spacing w:after="58" w:line="264" w:lineRule="auto"/>
              <w:jc w:val="center"/>
              <w:rPr>
                <w:rFonts w:ascii="Arial" w:hAnsi="Arial" w:cs="Arial"/>
                <w:color w:val="000000"/>
                <w:sz w:val="22"/>
                <w:szCs w:val="22"/>
              </w:rPr>
            </w:pPr>
          </w:p>
          <w:p w:rsidR="00D111C5" w:rsidRPr="004F7826" w:rsidRDefault="00D111C5" w:rsidP="0066438E">
            <w:pPr>
              <w:spacing w:after="58" w:line="264" w:lineRule="auto"/>
              <w:jc w:val="center"/>
              <w:rPr>
                <w:rFonts w:ascii="Arial" w:hAnsi="Arial" w:cs="Arial"/>
                <w:b/>
                <w:color w:val="000000"/>
              </w:rPr>
            </w:pPr>
            <w:r w:rsidRPr="004F7826">
              <w:rPr>
                <w:rFonts w:ascii="Arial" w:hAnsi="Arial" w:cs="Arial"/>
                <w:color w:val="000000"/>
                <w:sz w:val="22"/>
                <w:szCs w:val="22"/>
              </w:rPr>
              <w:t xml:space="preserve">Proceeding commenced at </w:t>
            </w:r>
            <w:bookmarkStart w:id="4" w:name="Commenced"/>
            <w:bookmarkEnd w:id="4"/>
            <w:r w:rsidRPr="004F7826">
              <w:rPr>
                <w:rFonts w:ascii="Arial" w:hAnsi="Arial" w:cs="Arial"/>
                <w:color w:val="000000"/>
                <w:sz w:val="22"/>
                <w:szCs w:val="22"/>
              </w:rPr>
              <w:t>Toronto</w:t>
            </w:r>
          </w:p>
        </w:tc>
      </w:tr>
      <w:tr w:rsidR="00D111C5" w:rsidRPr="004F7826" w:rsidTr="00D53D23">
        <w:trPr>
          <w:cantSplit/>
          <w:trHeight w:val="1215"/>
        </w:trPr>
        <w:tc>
          <w:tcPr>
            <w:tcW w:w="9900" w:type="dxa"/>
            <w:gridSpan w:val="3"/>
            <w:vMerge/>
            <w:tcBorders>
              <w:right w:val="single" w:sz="4" w:space="0" w:color="auto"/>
            </w:tcBorders>
          </w:tcPr>
          <w:p w:rsidR="00D111C5" w:rsidRPr="004F7826" w:rsidRDefault="00D111C5">
            <w:pPr>
              <w:spacing w:after="58" w:line="264" w:lineRule="auto"/>
              <w:rPr>
                <w:rFonts w:ascii="Arial" w:hAnsi="Arial" w:cs="Arial"/>
                <w:color w:val="000000"/>
              </w:rPr>
            </w:pPr>
          </w:p>
        </w:tc>
        <w:tc>
          <w:tcPr>
            <w:tcW w:w="4500" w:type="dxa"/>
            <w:tcBorders>
              <w:top w:val="double" w:sz="6" w:space="0" w:color="000000"/>
              <w:left w:val="single" w:sz="4" w:space="0" w:color="auto"/>
              <w:bottom w:val="double" w:sz="6" w:space="0" w:color="auto"/>
            </w:tcBorders>
            <w:vAlign w:val="bottom"/>
          </w:tcPr>
          <w:p w:rsidR="00D111C5" w:rsidRPr="004F7826" w:rsidRDefault="00D111C5" w:rsidP="00093887">
            <w:pPr>
              <w:spacing w:after="480"/>
              <w:jc w:val="center"/>
              <w:rPr>
                <w:rFonts w:ascii="Arial" w:hAnsi="Arial" w:cs="Arial"/>
                <w:b/>
                <w:sz w:val="28"/>
                <w:szCs w:val="22"/>
              </w:rPr>
            </w:pPr>
            <w:bookmarkStart w:id="5" w:name="Title"/>
            <w:bookmarkEnd w:id="5"/>
            <w:r>
              <w:rPr>
                <w:rFonts w:ascii="Arial" w:hAnsi="Arial" w:cs="Arial"/>
                <w:b/>
                <w:sz w:val="26"/>
                <w:szCs w:val="22"/>
              </w:rPr>
              <w:t>NOTICE OF APPLICATION</w:t>
            </w:r>
          </w:p>
        </w:tc>
      </w:tr>
      <w:tr w:rsidR="00D111C5" w:rsidRPr="004F7826" w:rsidTr="00A9151E">
        <w:trPr>
          <w:cantSplit/>
          <w:trHeight w:val="4853"/>
        </w:trPr>
        <w:tc>
          <w:tcPr>
            <w:tcW w:w="9900" w:type="dxa"/>
            <w:gridSpan w:val="3"/>
            <w:vMerge/>
            <w:tcBorders>
              <w:right w:val="single" w:sz="4" w:space="0" w:color="auto"/>
            </w:tcBorders>
          </w:tcPr>
          <w:p w:rsidR="00D111C5" w:rsidRPr="004F7826" w:rsidRDefault="00D111C5">
            <w:pPr>
              <w:spacing w:after="58" w:line="264" w:lineRule="auto"/>
              <w:rPr>
                <w:rFonts w:ascii="Arial" w:hAnsi="Arial" w:cs="Arial"/>
                <w:color w:val="000000"/>
                <w:lang w:val="en-GB"/>
              </w:rPr>
            </w:pPr>
          </w:p>
        </w:tc>
        <w:tc>
          <w:tcPr>
            <w:tcW w:w="4500" w:type="dxa"/>
            <w:tcBorders>
              <w:left w:val="single" w:sz="4" w:space="0" w:color="auto"/>
            </w:tcBorders>
          </w:tcPr>
          <w:p w:rsidR="00D111C5" w:rsidRPr="004F7826" w:rsidRDefault="00D111C5" w:rsidP="00971EC8">
            <w:pPr>
              <w:spacing w:line="264" w:lineRule="auto"/>
              <w:ind w:left="720"/>
              <w:rPr>
                <w:rFonts w:ascii="Arial" w:hAnsi="Arial" w:cs="Arial"/>
                <w:b/>
                <w:color w:val="000000"/>
                <w:lang w:val="en-GB"/>
              </w:rPr>
            </w:pPr>
          </w:p>
          <w:p w:rsidR="00D111C5" w:rsidRDefault="00D111C5" w:rsidP="00971EC8">
            <w:pPr>
              <w:spacing w:line="264" w:lineRule="auto"/>
              <w:ind w:left="720"/>
              <w:rPr>
                <w:rFonts w:ascii="Arial" w:hAnsi="Arial" w:cs="Arial"/>
                <w:b/>
                <w:color w:val="000000"/>
                <w:lang w:val="en-GB"/>
              </w:rPr>
            </w:pPr>
            <w:bookmarkStart w:id="6" w:name="_GoBack"/>
            <w:bookmarkEnd w:id="6"/>
          </w:p>
          <w:p w:rsidR="00D111C5" w:rsidRPr="001E6724" w:rsidRDefault="00D111C5" w:rsidP="001E6724">
            <w:pPr>
              <w:ind w:left="720"/>
              <w:rPr>
                <w:rFonts w:ascii="Arial" w:hAnsi="Arial" w:cs="Arial"/>
              </w:rPr>
            </w:pPr>
            <w:r>
              <w:rPr>
                <w:rFonts w:ascii="Arial" w:hAnsi="Arial" w:cs="Arial"/>
              </w:rPr>
              <w:t>[</w:t>
            </w:r>
            <w:r w:rsidRPr="001E6724">
              <w:rPr>
                <w:rFonts w:ascii="Arial" w:hAnsi="Arial" w:cs="Arial"/>
              </w:rPr>
              <w:t xml:space="preserve">Name of </w:t>
            </w:r>
            <w:r>
              <w:rPr>
                <w:rFonts w:ascii="Arial" w:hAnsi="Arial" w:cs="Arial"/>
              </w:rPr>
              <w:t>Applicant</w:t>
            </w:r>
            <w:r w:rsidRPr="001E6724">
              <w:rPr>
                <w:rFonts w:ascii="Arial" w:hAnsi="Arial" w:cs="Arial"/>
              </w:rPr>
              <w:t xml:space="preserve"> Applying for Extension</w:t>
            </w:r>
          </w:p>
          <w:p w:rsidR="00D111C5" w:rsidRPr="001E6724" w:rsidRDefault="00D111C5" w:rsidP="001E6724">
            <w:pPr>
              <w:ind w:left="720"/>
              <w:rPr>
                <w:rFonts w:ascii="Arial" w:hAnsi="Arial" w:cs="Arial"/>
              </w:rPr>
            </w:pPr>
            <w:r w:rsidRPr="001E6724">
              <w:rPr>
                <w:rFonts w:ascii="Arial" w:hAnsi="Arial" w:cs="Arial"/>
              </w:rPr>
              <w:t xml:space="preserve">Address </w:t>
            </w:r>
          </w:p>
          <w:p w:rsidR="00D111C5" w:rsidRPr="001E6724" w:rsidRDefault="00D111C5" w:rsidP="001E6724">
            <w:pPr>
              <w:ind w:left="720"/>
              <w:rPr>
                <w:rFonts w:ascii="Arial" w:hAnsi="Arial" w:cs="Arial"/>
              </w:rPr>
            </w:pPr>
            <w:r w:rsidRPr="001E6724">
              <w:rPr>
                <w:rFonts w:ascii="Arial" w:hAnsi="Arial" w:cs="Arial"/>
              </w:rPr>
              <w:t xml:space="preserve">Telephone number </w:t>
            </w:r>
          </w:p>
          <w:p w:rsidR="00D111C5" w:rsidRPr="00D53D23" w:rsidRDefault="00D111C5" w:rsidP="00D53D23">
            <w:pPr>
              <w:ind w:left="720"/>
              <w:rPr>
                <w:rFonts w:ascii="Arial" w:hAnsi="Arial" w:cs="Arial"/>
              </w:rPr>
            </w:pPr>
            <w:r w:rsidRPr="001E6724">
              <w:rPr>
                <w:rFonts w:ascii="Arial" w:hAnsi="Arial" w:cs="Arial"/>
              </w:rPr>
              <w:t>Email</w:t>
            </w:r>
            <w:r>
              <w:rPr>
                <w:rFonts w:ascii="Arial" w:hAnsi="Arial" w:cs="Arial"/>
              </w:rPr>
              <w:t>]</w:t>
            </w:r>
          </w:p>
        </w:tc>
      </w:tr>
    </w:tbl>
    <w:p w:rsidR="00164D0F" w:rsidRPr="0099030F" w:rsidRDefault="00164D0F" w:rsidP="00A9151E">
      <w:pPr>
        <w:rPr>
          <w:rFonts w:ascii="Arial" w:hAnsi="Arial" w:cs="Arial"/>
        </w:rPr>
      </w:pPr>
    </w:p>
    <w:sectPr w:rsidR="00164D0F" w:rsidRPr="0099030F" w:rsidSect="00613CD9">
      <w:pgSz w:w="15840" w:h="12240" w:orient="landscape"/>
      <w:pgMar w:top="1195" w:right="1109" w:bottom="965" w:left="110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283"/>
    <w:multiLevelType w:val="hybridMultilevel"/>
    <w:tmpl w:val="B8C04126"/>
    <w:lvl w:ilvl="0" w:tplc="10090019">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4B7AD2"/>
    <w:multiLevelType w:val="hybridMultilevel"/>
    <w:tmpl w:val="3578CB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801BE"/>
    <w:multiLevelType w:val="hybridMultilevel"/>
    <w:tmpl w:val="25442C2C"/>
    <w:lvl w:ilvl="0" w:tplc="B40EFFDC">
      <w:start w:val="1"/>
      <w:numFmt w:val="decimal"/>
      <w:lvlText w:val="%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14D8D"/>
    <w:multiLevelType w:val="hybridMultilevel"/>
    <w:tmpl w:val="9CB658F0"/>
    <w:lvl w:ilvl="0" w:tplc="10090001">
      <w:start w:val="1"/>
      <w:numFmt w:val="bullet"/>
      <w:lvlText w:val=""/>
      <w:lvlJc w:val="left"/>
      <w:pPr>
        <w:ind w:left="1463" w:hanging="360"/>
      </w:pPr>
      <w:rPr>
        <w:rFonts w:ascii="Symbol" w:hAnsi="Symbol"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4" w15:restartNumberingAfterBreak="0">
    <w:nsid w:val="29F252D8"/>
    <w:multiLevelType w:val="hybridMultilevel"/>
    <w:tmpl w:val="C8E22B0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94217F"/>
    <w:multiLevelType w:val="hybridMultilevel"/>
    <w:tmpl w:val="7B9EE3BE"/>
    <w:lvl w:ilvl="0" w:tplc="10090001">
      <w:start w:val="1"/>
      <w:numFmt w:val="bullet"/>
      <w:lvlText w:val=""/>
      <w:lvlJc w:val="left"/>
      <w:pPr>
        <w:ind w:left="2188" w:hanging="360"/>
      </w:pPr>
      <w:rPr>
        <w:rFonts w:ascii="Symbol" w:hAnsi="Symbol" w:hint="default"/>
      </w:rPr>
    </w:lvl>
    <w:lvl w:ilvl="1" w:tplc="10090003" w:tentative="1">
      <w:start w:val="1"/>
      <w:numFmt w:val="bullet"/>
      <w:lvlText w:val="o"/>
      <w:lvlJc w:val="left"/>
      <w:pPr>
        <w:ind w:left="2908" w:hanging="360"/>
      </w:pPr>
      <w:rPr>
        <w:rFonts w:ascii="Courier New" w:hAnsi="Courier New" w:cs="Courier New" w:hint="default"/>
      </w:rPr>
    </w:lvl>
    <w:lvl w:ilvl="2" w:tplc="10090005" w:tentative="1">
      <w:start w:val="1"/>
      <w:numFmt w:val="bullet"/>
      <w:lvlText w:val=""/>
      <w:lvlJc w:val="left"/>
      <w:pPr>
        <w:ind w:left="3628" w:hanging="360"/>
      </w:pPr>
      <w:rPr>
        <w:rFonts w:ascii="Wingdings" w:hAnsi="Wingdings" w:hint="default"/>
      </w:rPr>
    </w:lvl>
    <w:lvl w:ilvl="3" w:tplc="10090001" w:tentative="1">
      <w:start w:val="1"/>
      <w:numFmt w:val="bullet"/>
      <w:lvlText w:val=""/>
      <w:lvlJc w:val="left"/>
      <w:pPr>
        <w:ind w:left="4348" w:hanging="360"/>
      </w:pPr>
      <w:rPr>
        <w:rFonts w:ascii="Symbol" w:hAnsi="Symbol" w:hint="default"/>
      </w:rPr>
    </w:lvl>
    <w:lvl w:ilvl="4" w:tplc="10090003" w:tentative="1">
      <w:start w:val="1"/>
      <w:numFmt w:val="bullet"/>
      <w:lvlText w:val="o"/>
      <w:lvlJc w:val="left"/>
      <w:pPr>
        <w:ind w:left="5068" w:hanging="360"/>
      </w:pPr>
      <w:rPr>
        <w:rFonts w:ascii="Courier New" w:hAnsi="Courier New" w:cs="Courier New" w:hint="default"/>
      </w:rPr>
    </w:lvl>
    <w:lvl w:ilvl="5" w:tplc="10090005" w:tentative="1">
      <w:start w:val="1"/>
      <w:numFmt w:val="bullet"/>
      <w:lvlText w:val=""/>
      <w:lvlJc w:val="left"/>
      <w:pPr>
        <w:ind w:left="5788" w:hanging="360"/>
      </w:pPr>
      <w:rPr>
        <w:rFonts w:ascii="Wingdings" w:hAnsi="Wingdings" w:hint="default"/>
      </w:rPr>
    </w:lvl>
    <w:lvl w:ilvl="6" w:tplc="10090001" w:tentative="1">
      <w:start w:val="1"/>
      <w:numFmt w:val="bullet"/>
      <w:lvlText w:val=""/>
      <w:lvlJc w:val="left"/>
      <w:pPr>
        <w:ind w:left="6508" w:hanging="360"/>
      </w:pPr>
      <w:rPr>
        <w:rFonts w:ascii="Symbol" w:hAnsi="Symbol" w:hint="default"/>
      </w:rPr>
    </w:lvl>
    <w:lvl w:ilvl="7" w:tplc="10090003" w:tentative="1">
      <w:start w:val="1"/>
      <w:numFmt w:val="bullet"/>
      <w:lvlText w:val="o"/>
      <w:lvlJc w:val="left"/>
      <w:pPr>
        <w:ind w:left="7228" w:hanging="360"/>
      </w:pPr>
      <w:rPr>
        <w:rFonts w:ascii="Courier New" w:hAnsi="Courier New" w:cs="Courier New" w:hint="default"/>
      </w:rPr>
    </w:lvl>
    <w:lvl w:ilvl="8" w:tplc="10090005" w:tentative="1">
      <w:start w:val="1"/>
      <w:numFmt w:val="bullet"/>
      <w:lvlText w:val=""/>
      <w:lvlJc w:val="left"/>
      <w:pPr>
        <w:ind w:left="7948" w:hanging="360"/>
      </w:pPr>
      <w:rPr>
        <w:rFonts w:ascii="Wingdings" w:hAnsi="Wingdings" w:hint="default"/>
      </w:rPr>
    </w:lvl>
  </w:abstractNum>
  <w:abstractNum w:abstractNumId="6" w15:restartNumberingAfterBreak="0">
    <w:nsid w:val="48907FF8"/>
    <w:multiLevelType w:val="hybridMultilevel"/>
    <w:tmpl w:val="C8E22B0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7E2331"/>
    <w:multiLevelType w:val="hybridMultilevel"/>
    <w:tmpl w:val="96E08A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93"/>
    <w:rsid w:val="00011DCB"/>
    <w:rsid w:val="000A4104"/>
    <w:rsid w:val="00114E37"/>
    <w:rsid w:val="00164D0F"/>
    <w:rsid w:val="00303FD6"/>
    <w:rsid w:val="003C06A5"/>
    <w:rsid w:val="003E15BA"/>
    <w:rsid w:val="00437200"/>
    <w:rsid w:val="00445809"/>
    <w:rsid w:val="004D6814"/>
    <w:rsid w:val="00591262"/>
    <w:rsid w:val="00591520"/>
    <w:rsid w:val="005E2DB7"/>
    <w:rsid w:val="00613CD9"/>
    <w:rsid w:val="006715DF"/>
    <w:rsid w:val="006A50CD"/>
    <w:rsid w:val="007763BD"/>
    <w:rsid w:val="008A4808"/>
    <w:rsid w:val="00931E25"/>
    <w:rsid w:val="0099030F"/>
    <w:rsid w:val="009D4744"/>
    <w:rsid w:val="00A13893"/>
    <w:rsid w:val="00A23AF7"/>
    <w:rsid w:val="00A56236"/>
    <w:rsid w:val="00A87CCA"/>
    <w:rsid w:val="00A9151E"/>
    <w:rsid w:val="00AE3252"/>
    <w:rsid w:val="00B62C8B"/>
    <w:rsid w:val="00C92412"/>
    <w:rsid w:val="00D111C5"/>
    <w:rsid w:val="00D53D23"/>
    <w:rsid w:val="00D62986"/>
    <w:rsid w:val="00D80FB2"/>
    <w:rsid w:val="00D9017B"/>
    <w:rsid w:val="00DD5D25"/>
    <w:rsid w:val="00E83F2D"/>
    <w:rsid w:val="00EE68FA"/>
    <w:rsid w:val="00F37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9A7EE-470C-45BA-96F0-7A9B0B7D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20"/>
    <w:rPr>
      <w:sz w:val="24"/>
      <w:szCs w:val="24"/>
      <w:lang w:eastAsia="en-US"/>
    </w:rPr>
  </w:style>
  <w:style w:type="paragraph" w:styleId="Heading1">
    <w:name w:val="heading 1"/>
    <w:basedOn w:val="Normal"/>
    <w:next w:val="Normal"/>
    <w:link w:val="Heading1Char"/>
    <w:qFormat/>
    <w:rsid w:val="00D111C5"/>
    <w:pPr>
      <w:keepNext/>
      <w:jc w:val="center"/>
      <w:outlineLvl w:val="0"/>
    </w:pPr>
    <w:rPr>
      <w:b/>
      <w:szCs w:val="20"/>
    </w:rPr>
  </w:style>
  <w:style w:type="paragraph" w:styleId="Heading2">
    <w:name w:val="heading 2"/>
    <w:basedOn w:val="Normal"/>
    <w:next w:val="Normal"/>
    <w:link w:val="Heading2Char"/>
    <w:qFormat/>
    <w:rsid w:val="00D111C5"/>
    <w:pPr>
      <w:keepNext/>
      <w:outlineLvl w:val="1"/>
    </w:pPr>
    <w:rPr>
      <w:b/>
      <w:sz w:val="20"/>
      <w:szCs w:val="20"/>
      <w:lang w:val="en-US"/>
    </w:rPr>
  </w:style>
  <w:style w:type="paragraph" w:styleId="Heading4">
    <w:name w:val="heading 4"/>
    <w:basedOn w:val="Normal"/>
    <w:next w:val="Normal"/>
    <w:link w:val="Heading4Char"/>
    <w:qFormat/>
    <w:rsid w:val="00D111C5"/>
    <w:pPr>
      <w:keepNext/>
      <w:spacing w:after="58"/>
      <w:jc w:val="right"/>
      <w:outlineLvl w:val="3"/>
    </w:pPr>
    <w:rPr>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BodyText-Professional">
    <w:name w:val="Body Text - Professional"/>
    <w:basedOn w:val="Normal"/>
    <w:rsid w:val="00C92412"/>
    <w:pPr>
      <w:spacing w:after="120" w:line="28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303FD6"/>
    <w:rPr>
      <w:rFonts w:ascii="Segoe UI" w:hAnsi="Segoe UI" w:cs="Segoe UI"/>
      <w:sz w:val="18"/>
      <w:szCs w:val="18"/>
    </w:rPr>
  </w:style>
  <w:style w:type="character" w:customStyle="1" w:styleId="BalloonTextChar">
    <w:name w:val="Balloon Text Char"/>
    <w:link w:val="BalloonText"/>
    <w:uiPriority w:val="99"/>
    <w:semiHidden/>
    <w:rsid w:val="00303FD6"/>
    <w:rPr>
      <w:rFonts w:ascii="Segoe UI" w:hAnsi="Segoe UI" w:cs="Segoe UI"/>
      <w:sz w:val="18"/>
      <w:szCs w:val="18"/>
      <w:lang w:eastAsia="en-US"/>
    </w:rPr>
  </w:style>
  <w:style w:type="character" w:styleId="Hyperlink">
    <w:name w:val="Hyperlink"/>
    <w:uiPriority w:val="99"/>
    <w:unhideWhenUsed/>
    <w:rsid w:val="009D4744"/>
    <w:rPr>
      <w:color w:val="0000FF"/>
      <w:u w:val="single"/>
    </w:rPr>
  </w:style>
  <w:style w:type="paragraph" w:customStyle="1" w:styleId="Style1">
    <w:name w:val="Style1"/>
    <w:basedOn w:val="Normal"/>
    <w:qFormat/>
    <w:rsid w:val="00B62C8B"/>
    <w:rPr>
      <w:rFonts w:ascii="Arial" w:hAnsi="Arial" w:cs="Arial"/>
    </w:rPr>
  </w:style>
  <w:style w:type="table" w:styleId="TableGrid">
    <w:name w:val="Table Grid"/>
    <w:basedOn w:val="TableNormal"/>
    <w:uiPriority w:val="39"/>
    <w:rsid w:val="00B6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11C5"/>
    <w:rPr>
      <w:b/>
      <w:sz w:val="24"/>
      <w:lang w:eastAsia="en-US"/>
    </w:rPr>
  </w:style>
  <w:style w:type="character" w:customStyle="1" w:styleId="Heading2Char">
    <w:name w:val="Heading 2 Char"/>
    <w:basedOn w:val="DefaultParagraphFont"/>
    <w:link w:val="Heading2"/>
    <w:rsid w:val="00D111C5"/>
    <w:rPr>
      <w:b/>
      <w:lang w:val="en-US" w:eastAsia="en-US"/>
    </w:rPr>
  </w:style>
  <w:style w:type="character" w:customStyle="1" w:styleId="Heading4Char">
    <w:name w:val="Heading 4 Char"/>
    <w:basedOn w:val="DefaultParagraphFont"/>
    <w:link w:val="Heading4"/>
    <w:rsid w:val="00D111C5"/>
    <w:rPr>
      <w:b/>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rdpartyinfo@toronto.ca" TargetMode="External"/><Relationship Id="rId5" Type="http://schemas.openxmlformats.org/officeDocument/2006/relationships/hyperlink" Target="mailto:candidateinfo@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14E Notice of Application</vt:lpstr>
    </vt:vector>
  </TitlesOfParts>
  <Manager/>
  <Company>Government of Ontario</Company>
  <LinksUpToDate>false</LinksUpToDate>
  <CharactersWithSpaces>3211</CharactersWithSpaces>
  <SharedDoc>false</SharedDoc>
  <HLinks>
    <vt:vector size="12" baseType="variant">
      <vt:variant>
        <vt:i4>7995470</vt:i4>
      </vt:variant>
      <vt:variant>
        <vt:i4>3</vt:i4>
      </vt:variant>
      <vt:variant>
        <vt:i4>0</vt:i4>
      </vt:variant>
      <vt:variant>
        <vt:i4>5</vt:i4>
      </vt:variant>
      <vt:variant>
        <vt:lpwstr>mailto:thirdpartyinfo@toronto.ca</vt:lpwstr>
      </vt:variant>
      <vt:variant>
        <vt:lpwstr/>
      </vt:variant>
      <vt:variant>
        <vt:i4>6750282</vt:i4>
      </vt:variant>
      <vt:variant>
        <vt:i4>0</vt:i4>
      </vt:variant>
      <vt:variant>
        <vt:i4>0</vt:i4>
      </vt:variant>
      <vt:variant>
        <vt:i4>5</vt:i4>
      </vt:variant>
      <vt:variant>
        <vt:lpwstr>mailto:candidateinfo@toronto.ca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14E Notice of Application</dc:title>
  <dc:subject>RCP-E 14E (July 1, 2007)</dc:subject>
  <dc:creator>Civil Rules Committee</dc:creator>
  <cp:keywords/>
  <dc:description/>
  <cp:lastModifiedBy>Gail Baker</cp:lastModifiedBy>
  <cp:revision>3</cp:revision>
  <cp:lastPrinted>2019-03-06T22:41:00Z</cp:lastPrinted>
  <dcterms:created xsi:type="dcterms:W3CDTF">2019-03-25T15:16:00Z</dcterms:created>
  <dcterms:modified xsi:type="dcterms:W3CDTF">2019-03-25T15:20:00Z</dcterms:modified>
  <cp:category>Rules of Civil Procedure Forms</cp:category>
</cp:coreProperties>
</file>