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3501" w14:textId="1DE5A3AD" w:rsidR="006D2221" w:rsidRPr="006D2221" w:rsidRDefault="00AE245A" w:rsidP="008464FC">
      <w:pPr>
        <w:spacing w:before="3600" w:after="360" w:line="240" w:lineRule="auto"/>
        <w:contextualSpacing/>
        <w:jc w:val="center"/>
        <w:rPr>
          <w:rFonts w:ascii="Arial" w:eastAsiaTheme="majorEastAsia" w:hAnsi="Arial" w:cs="Arial"/>
          <w:spacing w:val="-10"/>
          <w:kern w:val="28"/>
          <w:sz w:val="52"/>
          <w:szCs w:val="52"/>
        </w:rPr>
      </w:pPr>
      <w:r>
        <w:rPr>
          <w:rFonts w:ascii="Arial" w:eastAsiaTheme="majorEastAsia" w:hAnsi="Arial" w:cs="Arial"/>
          <w:spacing w:val="-10"/>
          <w:kern w:val="28"/>
          <w:sz w:val="52"/>
          <w:szCs w:val="52"/>
        </w:rPr>
        <w:t>2022</w:t>
      </w:r>
      <w:r w:rsidR="006D2221" w:rsidRPr="006D2221">
        <w:rPr>
          <w:rFonts w:ascii="Arial" w:eastAsiaTheme="majorEastAsia" w:hAnsi="Arial" w:cs="Arial"/>
          <w:spacing w:val="-10"/>
          <w:kern w:val="28"/>
          <w:sz w:val="52"/>
          <w:szCs w:val="52"/>
        </w:rPr>
        <w:t xml:space="preserve"> Municipal Election</w:t>
      </w:r>
    </w:p>
    <w:p w14:paraId="40B54D31" w14:textId="1B16A5B0" w:rsidR="006D2221" w:rsidRPr="006D2221" w:rsidRDefault="006D2221" w:rsidP="006D2221">
      <w:pPr>
        <w:spacing w:after="360" w:line="240" w:lineRule="auto"/>
        <w:contextualSpacing/>
        <w:jc w:val="center"/>
        <w:rPr>
          <w:rFonts w:ascii="Arial" w:eastAsiaTheme="majorEastAsia" w:hAnsi="Arial" w:cs="Arial"/>
          <w:spacing w:val="-10"/>
          <w:kern w:val="28"/>
          <w:sz w:val="52"/>
          <w:szCs w:val="52"/>
        </w:rPr>
      </w:pPr>
      <w:r w:rsidRPr="006D2221">
        <w:rPr>
          <w:rFonts w:ascii="Arial" w:eastAsiaTheme="majorEastAsia" w:hAnsi="Arial" w:cs="Arial"/>
          <w:spacing w:val="-10"/>
          <w:kern w:val="28"/>
          <w:sz w:val="52"/>
          <w:szCs w:val="52"/>
        </w:rPr>
        <w:t>Report on Accessibility</w:t>
      </w:r>
    </w:p>
    <w:p w14:paraId="065F24F3" w14:textId="5B705809" w:rsidR="006D2221" w:rsidRPr="006D2221" w:rsidRDefault="006D2221" w:rsidP="006D2221">
      <w:pPr>
        <w:numPr>
          <w:ilvl w:val="1"/>
          <w:numId w:val="0"/>
        </w:numPr>
        <w:spacing w:after="360" w:line="240" w:lineRule="auto"/>
        <w:jc w:val="center"/>
        <w:rPr>
          <w:rFonts w:ascii="Arial" w:eastAsiaTheme="minorEastAsia" w:hAnsi="Arial" w:cs="Calibri"/>
          <w:spacing w:val="15"/>
          <w:sz w:val="40"/>
          <w:szCs w:val="40"/>
        </w:rPr>
      </w:pPr>
      <w:r w:rsidRPr="006D2221">
        <w:rPr>
          <w:rFonts w:ascii="Arial" w:eastAsiaTheme="minorEastAsia" w:hAnsi="Arial" w:cs="Calibri"/>
          <w:spacing w:val="15"/>
          <w:sz w:val="40"/>
          <w:szCs w:val="40"/>
        </w:rPr>
        <w:t>City of Toronto</w:t>
      </w:r>
    </w:p>
    <w:p w14:paraId="0B193115" w14:textId="3C61D5B0" w:rsidR="006D2221" w:rsidRPr="006D2221" w:rsidRDefault="006D2221" w:rsidP="006D2221">
      <w:pPr>
        <w:numPr>
          <w:ilvl w:val="1"/>
          <w:numId w:val="0"/>
        </w:numPr>
        <w:spacing w:after="0" w:line="240" w:lineRule="auto"/>
        <w:jc w:val="center"/>
        <w:rPr>
          <w:rFonts w:ascii="Arial" w:eastAsiaTheme="majorEastAsia" w:hAnsi="Arial" w:cs="Calibri"/>
          <w:color w:val="1F4E79" w:themeColor="accent1" w:themeShade="80"/>
          <w:spacing w:val="-10"/>
          <w:kern w:val="28"/>
          <w:sz w:val="32"/>
          <w:szCs w:val="32"/>
        </w:rPr>
      </w:pPr>
      <w:r w:rsidRPr="006D2221">
        <w:rPr>
          <w:rFonts w:ascii="Arial" w:eastAsiaTheme="minorEastAsia" w:hAnsi="Arial" w:cs="Calibri"/>
          <w:spacing w:val="15"/>
          <w:sz w:val="32"/>
          <w:szCs w:val="32"/>
        </w:rPr>
        <w:t>(Text-only Version)</w:t>
      </w:r>
      <w:r w:rsidR="005D1F99" w:rsidRPr="005D1F99">
        <w:rPr>
          <w:rFonts w:ascii="Arial" w:eastAsiaTheme="majorEastAsia" w:hAnsi="Arial" w:cs="Calibri"/>
          <w:noProof/>
          <w:color w:val="1F4E79" w:themeColor="accent1" w:themeShade="80"/>
          <w:spacing w:val="-10"/>
          <w:kern w:val="28"/>
          <w:sz w:val="32"/>
          <w:szCs w:val="32"/>
        </w:rPr>
        <w:t xml:space="preserve"> </w:t>
      </w:r>
      <w:r w:rsidRPr="006D2221">
        <w:rPr>
          <w:rFonts w:ascii="Arial" w:eastAsiaTheme="minorEastAsia" w:hAnsi="Arial" w:cs="Calibri"/>
          <w:color w:val="1F4E79" w:themeColor="accent1" w:themeShade="80"/>
          <w:spacing w:val="15"/>
          <w:sz w:val="32"/>
          <w:szCs w:val="32"/>
        </w:rPr>
        <w:br w:type="page"/>
      </w:r>
    </w:p>
    <w:p w14:paraId="234D2677" w14:textId="77777777" w:rsidR="00AE245A" w:rsidRPr="00AE245A" w:rsidRDefault="00AE245A" w:rsidP="00AE245A">
      <w:pPr>
        <w:keepNext/>
        <w:keepLines/>
        <w:spacing w:before="240" w:after="480" w:line="240" w:lineRule="auto"/>
        <w:ind w:hanging="90"/>
        <w:jc w:val="both"/>
        <w:outlineLvl w:val="0"/>
        <w:rPr>
          <w:rFonts w:ascii="Arial" w:eastAsiaTheme="majorEastAsia" w:hAnsi="Arial" w:cs="Arial"/>
          <w:b/>
          <w:sz w:val="32"/>
          <w:szCs w:val="32"/>
        </w:rPr>
      </w:pPr>
      <w:r w:rsidRPr="00AE245A">
        <w:rPr>
          <w:rFonts w:ascii="Arial" w:eastAsiaTheme="majorEastAsia" w:hAnsi="Arial" w:cs="Arial"/>
          <w:b/>
          <w:sz w:val="32"/>
          <w:szCs w:val="32"/>
        </w:rPr>
        <w:lastRenderedPageBreak/>
        <w:t>Table of Contents</w:t>
      </w:r>
    </w:p>
    <w:p w14:paraId="61C95967" w14:textId="0847E317" w:rsidR="00AE245A" w:rsidRPr="00AE245A" w:rsidRDefault="00AE245A" w:rsidP="00AE245A">
      <w:pPr>
        <w:spacing w:after="240" w:line="240" w:lineRule="auto"/>
        <w:ind w:left="360" w:hanging="450"/>
        <w:jc w:val="both"/>
        <w:rPr>
          <w:rFonts w:ascii="Arial" w:hAnsi="Arial" w:cs="Arial"/>
          <w:color w:val="000000" w:themeColor="text1"/>
          <w:sz w:val="26"/>
          <w:szCs w:val="26"/>
        </w:rPr>
      </w:pPr>
      <w:r w:rsidRPr="00AE245A">
        <w:rPr>
          <w:rFonts w:ascii="Arial" w:hAnsi="Arial" w:cs="Arial"/>
          <w:color w:val="000000" w:themeColor="text1"/>
          <w:sz w:val="26"/>
          <w:szCs w:val="26"/>
        </w:rPr>
        <w:t xml:space="preserve">Message from the City Clerk, </w:t>
      </w:r>
      <w:hyperlink w:anchor="_Message_from_the" w:history="1">
        <w:r w:rsidRPr="003D22BA">
          <w:rPr>
            <w:rStyle w:val="Hyperlink"/>
            <w:rFonts w:ascii="Arial" w:hAnsi="Arial" w:cs="Arial"/>
            <w:sz w:val="26"/>
            <w:szCs w:val="26"/>
          </w:rPr>
          <w:t>page 3</w:t>
        </w:r>
      </w:hyperlink>
    </w:p>
    <w:p w14:paraId="0477AAC6" w14:textId="39D11EDC" w:rsidR="00AE245A" w:rsidRPr="00AE245A" w:rsidRDefault="00AE245A" w:rsidP="00AE245A">
      <w:pPr>
        <w:spacing w:after="240" w:line="240" w:lineRule="auto"/>
        <w:ind w:left="360" w:hanging="450"/>
        <w:jc w:val="both"/>
        <w:rPr>
          <w:rFonts w:ascii="Arial" w:hAnsi="Arial" w:cs="Arial"/>
          <w:color w:val="000000" w:themeColor="text1"/>
          <w:sz w:val="26"/>
          <w:szCs w:val="26"/>
        </w:rPr>
      </w:pPr>
      <w:r w:rsidRPr="00AE245A">
        <w:rPr>
          <w:rFonts w:ascii="Arial" w:hAnsi="Arial" w:cs="Arial"/>
          <w:color w:val="000000" w:themeColor="text1"/>
          <w:sz w:val="26"/>
          <w:szCs w:val="26"/>
        </w:rPr>
        <w:t xml:space="preserve">About the Accessibility Report, </w:t>
      </w:r>
      <w:hyperlink w:anchor="_About_the_Accessibility" w:history="1">
        <w:r w:rsidRPr="003D22BA">
          <w:rPr>
            <w:rStyle w:val="Hyperlink"/>
            <w:rFonts w:ascii="Arial" w:hAnsi="Arial" w:cs="Arial"/>
            <w:sz w:val="26"/>
            <w:szCs w:val="26"/>
          </w:rPr>
          <w:t>page 4</w:t>
        </w:r>
      </w:hyperlink>
    </w:p>
    <w:p w14:paraId="38932E4F" w14:textId="77777777" w:rsidR="008216B2" w:rsidRDefault="003D22BA" w:rsidP="008216B2">
      <w:pPr>
        <w:spacing w:after="240" w:line="240" w:lineRule="auto"/>
        <w:ind w:left="360" w:hanging="450"/>
        <w:jc w:val="both"/>
        <w:rPr>
          <w:rFonts w:ascii="Arial" w:hAnsi="Arial" w:cs="Arial"/>
          <w:color w:val="000000" w:themeColor="text1"/>
          <w:sz w:val="26"/>
          <w:szCs w:val="26"/>
        </w:rPr>
      </w:pPr>
      <w:r>
        <w:rPr>
          <w:rFonts w:ascii="Arial" w:hAnsi="Arial" w:cs="Arial"/>
          <w:color w:val="000000" w:themeColor="text1"/>
          <w:sz w:val="26"/>
          <w:szCs w:val="26"/>
        </w:rPr>
        <w:t>New in 2022</w:t>
      </w:r>
      <w:r w:rsidR="00AE245A" w:rsidRPr="00AE245A">
        <w:rPr>
          <w:rFonts w:ascii="Arial" w:hAnsi="Arial" w:cs="Arial"/>
          <w:color w:val="000000" w:themeColor="text1"/>
          <w:sz w:val="26"/>
          <w:szCs w:val="26"/>
        </w:rPr>
        <w:t xml:space="preserve">, </w:t>
      </w:r>
      <w:hyperlink w:anchor="_New_in_2022" w:history="1">
        <w:r w:rsidR="00AE245A" w:rsidRPr="003D22BA">
          <w:rPr>
            <w:rStyle w:val="Hyperlink"/>
            <w:rFonts w:ascii="Arial" w:hAnsi="Arial" w:cs="Arial"/>
            <w:sz w:val="26"/>
            <w:szCs w:val="26"/>
          </w:rPr>
          <w:t>page 5</w:t>
        </w:r>
      </w:hyperlink>
    </w:p>
    <w:p w14:paraId="585CC510" w14:textId="77777777" w:rsidR="008216B2" w:rsidRDefault="00AE245A" w:rsidP="008216B2">
      <w:pPr>
        <w:spacing w:after="240" w:line="240" w:lineRule="auto"/>
        <w:ind w:left="360" w:hanging="450"/>
        <w:jc w:val="both"/>
        <w:rPr>
          <w:rFonts w:ascii="Arial" w:hAnsi="Arial" w:cs="Arial"/>
          <w:color w:val="000000" w:themeColor="text1"/>
          <w:sz w:val="26"/>
          <w:szCs w:val="26"/>
        </w:rPr>
      </w:pPr>
      <w:r w:rsidRPr="00AE245A">
        <w:rPr>
          <w:rFonts w:ascii="Arial" w:hAnsi="Arial" w:cs="Arial"/>
          <w:color w:val="000000" w:themeColor="text1"/>
          <w:sz w:val="26"/>
          <w:szCs w:val="26"/>
        </w:rPr>
        <w:t xml:space="preserve">Consultation, </w:t>
      </w:r>
      <w:hyperlink w:anchor="_Consultation" w:history="1">
        <w:r w:rsidRPr="003F14D8">
          <w:rPr>
            <w:rStyle w:val="Hyperlink"/>
            <w:rFonts w:ascii="Arial" w:hAnsi="Arial" w:cs="Arial"/>
            <w:sz w:val="26"/>
            <w:szCs w:val="26"/>
          </w:rPr>
          <w:t xml:space="preserve">page </w:t>
        </w:r>
        <w:r w:rsidR="003F14D8" w:rsidRPr="003F14D8">
          <w:rPr>
            <w:rStyle w:val="Hyperlink"/>
            <w:rFonts w:ascii="Arial" w:hAnsi="Arial" w:cs="Arial"/>
            <w:sz w:val="26"/>
            <w:szCs w:val="26"/>
          </w:rPr>
          <w:t>6</w:t>
        </w:r>
      </w:hyperlink>
    </w:p>
    <w:p w14:paraId="131AB72B" w14:textId="77777777" w:rsidR="008216B2" w:rsidRDefault="00AE245A" w:rsidP="008216B2">
      <w:pPr>
        <w:spacing w:after="240" w:line="240" w:lineRule="auto"/>
        <w:ind w:left="360" w:hanging="450"/>
        <w:jc w:val="both"/>
        <w:rPr>
          <w:rFonts w:ascii="Arial" w:hAnsi="Arial" w:cs="Arial"/>
          <w:color w:val="000000" w:themeColor="text1"/>
          <w:sz w:val="26"/>
          <w:szCs w:val="26"/>
        </w:rPr>
      </w:pPr>
      <w:r w:rsidRPr="00AE245A">
        <w:rPr>
          <w:rFonts w:ascii="Arial" w:hAnsi="Arial" w:cs="Arial"/>
          <w:color w:val="000000" w:themeColor="text1"/>
          <w:sz w:val="26"/>
          <w:szCs w:val="26"/>
        </w:rPr>
        <w:t xml:space="preserve">Voting Options and Accommodations, </w:t>
      </w:r>
      <w:hyperlink w:anchor="_Voting_Options_and" w:history="1">
        <w:r w:rsidRPr="00C921BA">
          <w:rPr>
            <w:rStyle w:val="Hyperlink"/>
            <w:rFonts w:ascii="Arial" w:hAnsi="Arial" w:cs="Arial"/>
            <w:sz w:val="26"/>
            <w:szCs w:val="26"/>
          </w:rPr>
          <w:t>page 7</w:t>
        </w:r>
      </w:hyperlink>
    </w:p>
    <w:p w14:paraId="21E9E53D" w14:textId="77777777" w:rsidR="008216B2" w:rsidRDefault="00AE245A" w:rsidP="008216B2">
      <w:pPr>
        <w:spacing w:after="240" w:line="240" w:lineRule="auto"/>
        <w:ind w:left="360" w:hanging="450"/>
        <w:jc w:val="both"/>
        <w:rPr>
          <w:rFonts w:ascii="Arial" w:hAnsi="Arial" w:cs="Arial"/>
          <w:color w:val="000000" w:themeColor="text1"/>
          <w:sz w:val="26"/>
          <w:szCs w:val="26"/>
        </w:rPr>
      </w:pPr>
      <w:r w:rsidRPr="00895658">
        <w:rPr>
          <w:rFonts w:ascii="Arial" w:hAnsi="Arial" w:cs="Arial"/>
          <w:color w:val="000000" w:themeColor="text1"/>
          <w:sz w:val="26"/>
          <w:szCs w:val="26"/>
        </w:rPr>
        <w:t xml:space="preserve">Communication and Information, </w:t>
      </w:r>
      <w:hyperlink w:anchor="_Communication_and_Information" w:history="1">
        <w:r w:rsidR="00AF2795" w:rsidRPr="00895658">
          <w:rPr>
            <w:rStyle w:val="Hyperlink"/>
            <w:rFonts w:ascii="Arial" w:hAnsi="Arial" w:cs="Arial"/>
            <w:sz w:val="26"/>
            <w:szCs w:val="26"/>
          </w:rPr>
          <w:t>page 9</w:t>
        </w:r>
      </w:hyperlink>
    </w:p>
    <w:p w14:paraId="37B8D0A8" w14:textId="77777777" w:rsidR="008216B2" w:rsidRDefault="00AE245A" w:rsidP="008216B2">
      <w:pPr>
        <w:spacing w:after="240" w:line="240" w:lineRule="auto"/>
        <w:ind w:left="360" w:hanging="450"/>
        <w:jc w:val="both"/>
        <w:rPr>
          <w:rFonts w:ascii="Arial" w:hAnsi="Arial" w:cs="Arial"/>
          <w:color w:val="000000" w:themeColor="text1"/>
          <w:sz w:val="26"/>
          <w:szCs w:val="26"/>
        </w:rPr>
      </w:pPr>
      <w:r w:rsidRPr="00895658">
        <w:rPr>
          <w:rFonts w:ascii="Arial" w:hAnsi="Arial" w:cs="Arial"/>
          <w:color w:val="000000" w:themeColor="text1"/>
          <w:sz w:val="26"/>
          <w:szCs w:val="26"/>
        </w:rPr>
        <w:t xml:space="preserve">Candidate Information, </w:t>
      </w:r>
      <w:hyperlink w:anchor="_Candidate_Information" w:history="1">
        <w:r w:rsidRPr="00895658">
          <w:rPr>
            <w:rStyle w:val="Hyperlink"/>
            <w:rFonts w:ascii="Arial" w:hAnsi="Arial" w:cs="Arial"/>
            <w:sz w:val="26"/>
            <w:szCs w:val="26"/>
          </w:rPr>
          <w:t>page 1</w:t>
        </w:r>
        <w:r w:rsidR="00AF2795" w:rsidRPr="00895658">
          <w:rPr>
            <w:rStyle w:val="Hyperlink"/>
            <w:rFonts w:ascii="Arial" w:hAnsi="Arial" w:cs="Arial"/>
            <w:sz w:val="26"/>
            <w:szCs w:val="26"/>
          </w:rPr>
          <w:t>1</w:t>
        </w:r>
      </w:hyperlink>
    </w:p>
    <w:p w14:paraId="20076BEC" w14:textId="77777777" w:rsidR="008216B2" w:rsidRDefault="00AE245A" w:rsidP="008216B2">
      <w:pPr>
        <w:spacing w:after="240" w:line="240" w:lineRule="auto"/>
        <w:ind w:left="360" w:hanging="450"/>
        <w:jc w:val="both"/>
        <w:rPr>
          <w:rFonts w:ascii="Arial" w:hAnsi="Arial" w:cs="Arial"/>
          <w:color w:val="000000" w:themeColor="text1"/>
          <w:sz w:val="26"/>
          <w:szCs w:val="26"/>
        </w:rPr>
      </w:pPr>
      <w:r w:rsidRPr="00AE245A">
        <w:rPr>
          <w:rFonts w:ascii="Arial" w:hAnsi="Arial" w:cs="Arial"/>
          <w:color w:val="000000" w:themeColor="text1"/>
          <w:sz w:val="26"/>
          <w:szCs w:val="26"/>
        </w:rPr>
        <w:t xml:space="preserve">Voting Places, </w:t>
      </w:r>
      <w:hyperlink w:anchor="_Voting_Places" w:history="1">
        <w:r w:rsidR="00AF2795" w:rsidRPr="00C921BA">
          <w:rPr>
            <w:rStyle w:val="Hyperlink"/>
            <w:rFonts w:ascii="Arial" w:hAnsi="Arial" w:cs="Arial"/>
            <w:sz w:val="26"/>
            <w:szCs w:val="26"/>
          </w:rPr>
          <w:t>page 12</w:t>
        </w:r>
      </w:hyperlink>
    </w:p>
    <w:p w14:paraId="18F9BB8B" w14:textId="57C40A95" w:rsidR="00AE245A" w:rsidRPr="00AE245A" w:rsidRDefault="00AE245A" w:rsidP="008216B2">
      <w:pPr>
        <w:spacing w:after="240" w:line="240" w:lineRule="auto"/>
        <w:ind w:left="360" w:hanging="450"/>
        <w:jc w:val="both"/>
        <w:rPr>
          <w:rFonts w:ascii="Arial" w:hAnsi="Arial" w:cs="Arial"/>
          <w:color w:val="000000" w:themeColor="text1"/>
          <w:sz w:val="26"/>
          <w:szCs w:val="26"/>
        </w:rPr>
      </w:pPr>
      <w:r w:rsidRPr="00AE245A">
        <w:rPr>
          <w:rFonts w:ascii="Arial" w:hAnsi="Arial" w:cs="Arial"/>
          <w:color w:val="000000" w:themeColor="text1"/>
          <w:sz w:val="26"/>
          <w:szCs w:val="26"/>
        </w:rPr>
        <w:t xml:space="preserve">Accessible Customer Service, </w:t>
      </w:r>
      <w:hyperlink w:anchor="_Accessible_Customer_Service" w:history="1">
        <w:r w:rsidRPr="00C921BA">
          <w:rPr>
            <w:rStyle w:val="Hyperlink"/>
            <w:rFonts w:ascii="Arial" w:hAnsi="Arial" w:cs="Arial"/>
            <w:sz w:val="26"/>
            <w:szCs w:val="26"/>
          </w:rPr>
          <w:t>page 1</w:t>
        </w:r>
        <w:r w:rsidR="00AF2795" w:rsidRPr="00C921BA">
          <w:rPr>
            <w:rStyle w:val="Hyperlink"/>
            <w:rFonts w:ascii="Arial" w:hAnsi="Arial" w:cs="Arial"/>
            <w:sz w:val="26"/>
            <w:szCs w:val="26"/>
          </w:rPr>
          <w:t>3</w:t>
        </w:r>
      </w:hyperlink>
    </w:p>
    <w:p w14:paraId="3F9C7134" w14:textId="03F52CD6" w:rsidR="00AE245A" w:rsidRPr="00AE245A" w:rsidRDefault="00AE245A" w:rsidP="00AE245A">
      <w:pPr>
        <w:spacing w:after="240" w:line="240" w:lineRule="auto"/>
        <w:ind w:left="360" w:hanging="450"/>
        <w:jc w:val="both"/>
        <w:rPr>
          <w:rFonts w:ascii="Arial" w:hAnsi="Arial" w:cs="Arial"/>
          <w:color w:val="000000" w:themeColor="text1"/>
          <w:sz w:val="26"/>
          <w:szCs w:val="26"/>
        </w:rPr>
      </w:pPr>
      <w:r w:rsidRPr="00AE245A">
        <w:rPr>
          <w:rFonts w:ascii="Arial" w:hAnsi="Arial" w:cs="Arial"/>
          <w:color w:val="000000" w:themeColor="text1"/>
          <w:sz w:val="26"/>
          <w:szCs w:val="26"/>
        </w:rPr>
        <w:t xml:space="preserve">Conclusion, </w:t>
      </w:r>
      <w:hyperlink w:anchor="_Conclusion" w:history="1">
        <w:r w:rsidR="00AF2795" w:rsidRPr="003F14D8">
          <w:rPr>
            <w:rStyle w:val="Hyperlink"/>
            <w:rFonts w:ascii="Arial" w:hAnsi="Arial" w:cs="Arial"/>
            <w:sz w:val="26"/>
            <w:szCs w:val="26"/>
          </w:rPr>
          <w:t>pag</w:t>
        </w:r>
        <w:r w:rsidR="003F14D8" w:rsidRPr="003F14D8">
          <w:rPr>
            <w:rStyle w:val="Hyperlink"/>
            <w:rFonts w:ascii="Arial" w:hAnsi="Arial" w:cs="Arial"/>
            <w:sz w:val="26"/>
            <w:szCs w:val="26"/>
          </w:rPr>
          <w:t>e 14</w:t>
        </w:r>
      </w:hyperlink>
    </w:p>
    <w:p w14:paraId="6FAFAA16" w14:textId="00BEC24B" w:rsidR="00AE245A" w:rsidRPr="00AE245A" w:rsidRDefault="00AE245A" w:rsidP="00AE245A">
      <w:pPr>
        <w:spacing w:after="240" w:line="240" w:lineRule="auto"/>
        <w:ind w:left="360" w:hanging="450"/>
        <w:jc w:val="both"/>
        <w:rPr>
          <w:rFonts w:ascii="Arial" w:hAnsi="Arial" w:cs="Arial"/>
          <w:color w:val="000000" w:themeColor="text1"/>
          <w:sz w:val="26"/>
          <w:szCs w:val="26"/>
        </w:rPr>
      </w:pPr>
      <w:r w:rsidRPr="00AE245A">
        <w:rPr>
          <w:rFonts w:ascii="Arial" w:hAnsi="Arial" w:cs="Arial"/>
          <w:color w:val="000000" w:themeColor="text1"/>
          <w:sz w:val="26"/>
          <w:szCs w:val="26"/>
        </w:rPr>
        <w:t>Appendix A: Related Links</w:t>
      </w:r>
      <w:r w:rsidR="00C04762">
        <w:rPr>
          <w:rFonts w:ascii="Arial" w:hAnsi="Arial" w:cs="Arial"/>
          <w:color w:val="000000" w:themeColor="text1"/>
          <w:sz w:val="26"/>
          <w:szCs w:val="26"/>
        </w:rPr>
        <w:t xml:space="preserve">, </w:t>
      </w:r>
      <w:hyperlink w:anchor="_Appendix_A:_Related" w:history="1">
        <w:r w:rsidR="00C04762" w:rsidRPr="00C04762">
          <w:rPr>
            <w:rStyle w:val="Hyperlink"/>
            <w:rFonts w:ascii="Arial" w:hAnsi="Arial" w:cs="Arial"/>
            <w:sz w:val="26"/>
            <w:szCs w:val="26"/>
          </w:rPr>
          <w:t>page 16</w:t>
        </w:r>
      </w:hyperlink>
    </w:p>
    <w:p w14:paraId="411CF1CC" w14:textId="16F55BEE" w:rsidR="00AE245A" w:rsidRPr="00AE245A" w:rsidRDefault="00AE245A" w:rsidP="00AE245A">
      <w:pPr>
        <w:spacing w:before="240" w:after="840" w:line="240" w:lineRule="auto"/>
        <w:ind w:left="360" w:hanging="450"/>
        <w:jc w:val="both"/>
        <w:rPr>
          <w:rFonts w:ascii="Arial" w:hAnsi="Arial" w:cs="Arial"/>
          <w:color w:val="000000" w:themeColor="text1"/>
          <w:sz w:val="26"/>
          <w:szCs w:val="26"/>
        </w:rPr>
      </w:pPr>
      <w:r w:rsidRPr="00AE245A">
        <w:rPr>
          <w:rFonts w:ascii="Arial" w:hAnsi="Arial" w:cs="Arial"/>
          <w:color w:val="000000" w:themeColor="text1"/>
          <w:sz w:val="26"/>
          <w:szCs w:val="26"/>
        </w:rPr>
        <w:t>Appendix B: Acknowledgements</w:t>
      </w:r>
      <w:r w:rsidR="00C04762">
        <w:rPr>
          <w:rFonts w:ascii="Arial" w:hAnsi="Arial" w:cs="Arial"/>
          <w:color w:val="000000" w:themeColor="text1"/>
          <w:sz w:val="26"/>
          <w:szCs w:val="26"/>
        </w:rPr>
        <w:t xml:space="preserve">, </w:t>
      </w:r>
      <w:hyperlink w:anchor="_Appendix_B:_Acknowledgements" w:history="1">
        <w:r w:rsidR="00C04762" w:rsidRPr="00C04762">
          <w:rPr>
            <w:rStyle w:val="Hyperlink"/>
            <w:rFonts w:ascii="Arial" w:hAnsi="Arial" w:cs="Arial"/>
            <w:sz w:val="26"/>
            <w:szCs w:val="26"/>
          </w:rPr>
          <w:t>page 17</w:t>
        </w:r>
      </w:hyperlink>
    </w:p>
    <w:p w14:paraId="0E74F6DB" w14:textId="77777777" w:rsidR="00AE245A" w:rsidRPr="00AE245A" w:rsidRDefault="00AE245A" w:rsidP="00AE245A">
      <w:pPr>
        <w:keepNext/>
        <w:keepLines/>
        <w:spacing w:before="240" w:after="480" w:line="240" w:lineRule="auto"/>
        <w:jc w:val="both"/>
        <w:outlineLvl w:val="0"/>
        <w:rPr>
          <w:rFonts w:ascii="Arial" w:eastAsiaTheme="majorEastAsia" w:hAnsi="Arial" w:cs="Arial"/>
          <w:b/>
          <w:sz w:val="32"/>
          <w:szCs w:val="32"/>
        </w:rPr>
      </w:pPr>
      <w:r w:rsidRPr="00AE245A">
        <w:rPr>
          <w:rFonts w:ascii="Arial" w:eastAsiaTheme="majorEastAsia" w:hAnsi="Arial" w:cs="Arial"/>
          <w:b/>
          <w:sz w:val="32"/>
          <w:szCs w:val="32"/>
        </w:rPr>
        <w:t>Contact Information</w:t>
      </w:r>
    </w:p>
    <w:p w14:paraId="382ED792" w14:textId="77777777" w:rsidR="00AE245A" w:rsidRPr="00AE245A" w:rsidRDefault="00AE245A" w:rsidP="00AE245A">
      <w:pPr>
        <w:spacing w:after="240" w:line="240" w:lineRule="auto"/>
        <w:rPr>
          <w:rFonts w:ascii="Arial" w:hAnsi="Arial" w:cs="Arial"/>
          <w:sz w:val="26"/>
          <w:szCs w:val="26"/>
        </w:rPr>
      </w:pPr>
      <w:r w:rsidRPr="00AE245A">
        <w:rPr>
          <w:rFonts w:ascii="Arial" w:hAnsi="Arial" w:cs="Arial"/>
          <w:sz w:val="26"/>
          <w:szCs w:val="26"/>
        </w:rPr>
        <w:t xml:space="preserve">If you have questions, comments or require this information in an alternate format, please contact us. </w:t>
      </w:r>
    </w:p>
    <w:p w14:paraId="7810D5BA" w14:textId="77777777" w:rsidR="00AE245A" w:rsidRPr="00AE245A" w:rsidRDefault="00AE245A" w:rsidP="00AE245A">
      <w:pPr>
        <w:spacing w:after="240" w:line="240" w:lineRule="auto"/>
        <w:rPr>
          <w:rFonts w:ascii="Arial" w:hAnsi="Arial" w:cs="Arial"/>
          <w:sz w:val="26"/>
          <w:szCs w:val="26"/>
        </w:rPr>
      </w:pPr>
      <w:r w:rsidRPr="00AE245A">
        <w:rPr>
          <w:rFonts w:ascii="Arial" w:hAnsi="Arial" w:cs="Arial"/>
          <w:b/>
          <w:sz w:val="26"/>
          <w:szCs w:val="26"/>
        </w:rPr>
        <w:t>Email:</w:t>
      </w:r>
      <w:r w:rsidRPr="00AE245A">
        <w:rPr>
          <w:rFonts w:ascii="Arial" w:hAnsi="Arial" w:cs="Arial"/>
          <w:b/>
          <w:sz w:val="26"/>
          <w:szCs w:val="26"/>
        </w:rPr>
        <w:tab/>
      </w:r>
      <w:hyperlink r:id="rId8" w:history="1">
        <w:r w:rsidRPr="00AE245A">
          <w:rPr>
            <w:rFonts w:ascii="Arial" w:hAnsi="Arial" w:cs="Arial"/>
            <w:color w:val="0563C1" w:themeColor="hyperlink"/>
            <w:sz w:val="26"/>
            <w:szCs w:val="26"/>
            <w:u w:val="single"/>
          </w:rPr>
          <w:t>AccessibleElections@toronto.ca</w:t>
        </w:r>
      </w:hyperlink>
    </w:p>
    <w:p w14:paraId="38E42AAB" w14:textId="77777777" w:rsidR="00AE245A" w:rsidRPr="00AE245A" w:rsidRDefault="00AE245A" w:rsidP="00AE245A">
      <w:pPr>
        <w:spacing w:after="240" w:line="240" w:lineRule="auto"/>
        <w:rPr>
          <w:rFonts w:ascii="Arial" w:hAnsi="Arial" w:cs="Arial"/>
          <w:sz w:val="26"/>
          <w:szCs w:val="26"/>
        </w:rPr>
      </w:pPr>
      <w:r w:rsidRPr="00AE245A">
        <w:rPr>
          <w:rFonts w:ascii="Arial" w:hAnsi="Arial" w:cs="Arial"/>
          <w:b/>
          <w:sz w:val="26"/>
          <w:szCs w:val="26"/>
        </w:rPr>
        <w:t>Phone:</w:t>
      </w:r>
      <w:r w:rsidRPr="00AE245A">
        <w:rPr>
          <w:rFonts w:ascii="Arial" w:hAnsi="Arial" w:cs="Arial"/>
          <w:b/>
          <w:sz w:val="26"/>
          <w:szCs w:val="26"/>
        </w:rPr>
        <w:tab/>
      </w:r>
      <w:r w:rsidRPr="00AE245A">
        <w:rPr>
          <w:rFonts w:ascii="Arial" w:hAnsi="Arial" w:cs="Arial"/>
          <w:sz w:val="26"/>
          <w:szCs w:val="26"/>
        </w:rPr>
        <w:t>416-338-2020</w:t>
      </w:r>
    </w:p>
    <w:p w14:paraId="2445C3C1" w14:textId="77777777" w:rsidR="00AE245A" w:rsidRPr="00AE245A" w:rsidRDefault="00AE245A" w:rsidP="00AE245A">
      <w:pPr>
        <w:spacing w:after="240" w:line="240" w:lineRule="auto"/>
        <w:rPr>
          <w:rFonts w:ascii="Arial" w:hAnsi="Arial" w:cs="Arial"/>
          <w:sz w:val="26"/>
          <w:szCs w:val="26"/>
        </w:rPr>
      </w:pPr>
      <w:r w:rsidRPr="00AE245A">
        <w:rPr>
          <w:rFonts w:ascii="Arial" w:hAnsi="Arial" w:cs="Arial"/>
          <w:b/>
          <w:sz w:val="26"/>
          <w:szCs w:val="26"/>
        </w:rPr>
        <w:t>TTY:</w:t>
      </w:r>
      <w:r w:rsidRPr="00AE245A">
        <w:rPr>
          <w:rFonts w:ascii="Arial" w:hAnsi="Arial" w:cs="Arial"/>
          <w:sz w:val="26"/>
          <w:szCs w:val="26"/>
        </w:rPr>
        <w:t xml:space="preserve"> </w:t>
      </w:r>
      <w:r w:rsidRPr="00AE245A">
        <w:rPr>
          <w:rFonts w:ascii="Arial" w:hAnsi="Arial" w:cs="Arial"/>
          <w:sz w:val="26"/>
          <w:szCs w:val="26"/>
        </w:rPr>
        <w:tab/>
      </w:r>
      <w:r w:rsidRPr="00AE245A">
        <w:rPr>
          <w:rFonts w:ascii="Arial" w:hAnsi="Arial" w:cs="Arial"/>
          <w:sz w:val="26"/>
          <w:szCs w:val="26"/>
        </w:rPr>
        <w:tab/>
        <w:t>416-338-OTTY (0889)</w:t>
      </w:r>
    </w:p>
    <w:p w14:paraId="23739097" w14:textId="5C604538" w:rsidR="00AE245A" w:rsidRPr="00AE245A" w:rsidRDefault="00AE245A" w:rsidP="00AE245A">
      <w:pPr>
        <w:spacing w:after="0" w:line="240" w:lineRule="auto"/>
        <w:rPr>
          <w:rFonts w:ascii="Arial" w:hAnsi="Arial" w:cs="Arial"/>
          <w:sz w:val="26"/>
          <w:szCs w:val="26"/>
        </w:rPr>
      </w:pPr>
      <w:r w:rsidRPr="00AE245A">
        <w:rPr>
          <w:rFonts w:ascii="Arial" w:hAnsi="Arial" w:cs="Arial"/>
          <w:b/>
          <w:sz w:val="26"/>
          <w:szCs w:val="26"/>
        </w:rPr>
        <w:t>Mail:</w:t>
      </w:r>
      <w:r w:rsidRPr="00AE245A">
        <w:rPr>
          <w:rFonts w:ascii="Arial" w:hAnsi="Arial" w:cs="Arial"/>
          <w:sz w:val="26"/>
          <w:szCs w:val="26"/>
        </w:rPr>
        <w:t xml:space="preserve"> </w:t>
      </w:r>
      <w:r w:rsidRPr="00AE245A">
        <w:rPr>
          <w:rFonts w:ascii="Arial" w:hAnsi="Arial" w:cs="Arial"/>
          <w:sz w:val="26"/>
          <w:szCs w:val="26"/>
        </w:rPr>
        <w:tab/>
      </w:r>
      <w:r w:rsidRPr="00AE245A">
        <w:rPr>
          <w:rFonts w:ascii="Arial" w:hAnsi="Arial" w:cs="Arial"/>
          <w:sz w:val="26"/>
          <w:szCs w:val="26"/>
        </w:rPr>
        <w:tab/>
      </w:r>
      <w:r w:rsidR="00051C9A">
        <w:rPr>
          <w:rFonts w:ascii="Arial" w:hAnsi="Arial" w:cs="Arial"/>
          <w:sz w:val="26"/>
          <w:szCs w:val="26"/>
        </w:rPr>
        <w:t>Toronto Elections</w:t>
      </w:r>
      <w:r w:rsidRPr="00AE245A">
        <w:rPr>
          <w:rFonts w:ascii="Arial" w:hAnsi="Arial" w:cs="Arial"/>
          <w:sz w:val="26"/>
          <w:szCs w:val="26"/>
        </w:rPr>
        <w:t>, 89 Northline Road</w:t>
      </w:r>
    </w:p>
    <w:p w14:paraId="237EC3A7" w14:textId="77777777" w:rsidR="00AE245A" w:rsidRDefault="00AE245A" w:rsidP="00AE245A">
      <w:pPr>
        <w:spacing w:after="0" w:line="240" w:lineRule="auto"/>
        <w:ind w:left="1260" w:firstLine="180"/>
        <w:rPr>
          <w:rFonts w:ascii="Arial" w:hAnsi="Arial" w:cs="Arial"/>
          <w:sz w:val="26"/>
          <w:szCs w:val="26"/>
        </w:rPr>
      </w:pPr>
      <w:r w:rsidRPr="00AE245A">
        <w:rPr>
          <w:rFonts w:ascii="Arial" w:hAnsi="Arial" w:cs="Arial"/>
          <w:sz w:val="26"/>
          <w:szCs w:val="26"/>
        </w:rPr>
        <w:t>Toronto, Ontario, M4B 3G1</w:t>
      </w:r>
    </w:p>
    <w:p w14:paraId="16D6EBC5" w14:textId="77777777" w:rsidR="008216B2" w:rsidRPr="00AE245A" w:rsidRDefault="008216B2" w:rsidP="00AE245A">
      <w:pPr>
        <w:spacing w:after="0" w:line="240" w:lineRule="auto"/>
        <w:ind w:left="1260" w:firstLine="180"/>
        <w:rPr>
          <w:rFonts w:ascii="Arial" w:hAnsi="Arial" w:cs="Arial"/>
          <w:sz w:val="26"/>
          <w:szCs w:val="26"/>
        </w:rPr>
      </w:pPr>
    </w:p>
    <w:p w14:paraId="213A2136" w14:textId="52D12839" w:rsidR="001A5C7A" w:rsidRDefault="001A5C7A" w:rsidP="00F5142B">
      <w:pPr>
        <w:pStyle w:val="Heading1"/>
      </w:pPr>
      <w:bookmarkStart w:id="0" w:name="_Message_from_the"/>
      <w:bookmarkEnd w:id="0"/>
      <w:r>
        <w:lastRenderedPageBreak/>
        <w:t>Message from the Clerk</w:t>
      </w:r>
    </w:p>
    <w:p w14:paraId="7C4E408C" w14:textId="35F0A5CB" w:rsidR="00AD60DB" w:rsidRDefault="00925774" w:rsidP="00580EAD">
      <w:pPr>
        <w:spacing w:after="0" w:line="240" w:lineRule="auto"/>
        <w:rPr>
          <w:rFonts w:ascii="Arial" w:hAnsi="Arial" w:cs="Arial"/>
          <w:sz w:val="24"/>
          <w:szCs w:val="24"/>
        </w:rPr>
      </w:pPr>
      <w:r>
        <w:rPr>
          <w:rFonts w:ascii="Arial" w:hAnsi="Arial" w:cs="Arial"/>
          <w:sz w:val="24"/>
          <w:szCs w:val="24"/>
        </w:rPr>
        <w:t xml:space="preserve">I am </w:t>
      </w:r>
      <w:r w:rsidR="006C46E3">
        <w:rPr>
          <w:rFonts w:ascii="Arial" w:hAnsi="Arial" w:cs="Arial"/>
          <w:sz w:val="24"/>
          <w:szCs w:val="24"/>
        </w:rPr>
        <w:t>proud</w:t>
      </w:r>
      <w:r>
        <w:rPr>
          <w:rFonts w:ascii="Arial" w:hAnsi="Arial" w:cs="Arial"/>
          <w:sz w:val="24"/>
          <w:szCs w:val="24"/>
        </w:rPr>
        <w:t xml:space="preserve"> to present </w:t>
      </w:r>
      <w:r w:rsidR="00F553BB">
        <w:rPr>
          <w:rFonts w:ascii="Arial" w:hAnsi="Arial" w:cs="Arial"/>
          <w:sz w:val="24"/>
          <w:szCs w:val="24"/>
        </w:rPr>
        <w:t xml:space="preserve">the fourth </w:t>
      </w:r>
      <w:r w:rsidR="008216B2">
        <w:rPr>
          <w:rFonts w:ascii="Arial" w:hAnsi="Arial" w:cs="Arial"/>
          <w:sz w:val="24"/>
          <w:szCs w:val="24"/>
        </w:rPr>
        <w:t>Toronto Elections</w:t>
      </w:r>
      <w:r w:rsidR="00F553BB">
        <w:rPr>
          <w:rFonts w:ascii="Arial" w:hAnsi="Arial" w:cs="Arial"/>
          <w:sz w:val="24"/>
          <w:szCs w:val="24"/>
        </w:rPr>
        <w:t xml:space="preserve"> </w:t>
      </w:r>
      <w:r w:rsidR="005D35FA">
        <w:rPr>
          <w:rFonts w:ascii="Arial" w:hAnsi="Arial" w:cs="Arial"/>
          <w:sz w:val="24"/>
          <w:szCs w:val="24"/>
        </w:rPr>
        <w:t>Acc</w:t>
      </w:r>
      <w:r w:rsidR="00724428">
        <w:rPr>
          <w:rFonts w:ascii="Arial" w:hAnsi="Arial" w:cs="Arial"/>
          <w:sz w:val="24"/>
          <w:szCs w:val="24"/>
        </w:rPr>
        <w:t xml:space="preserve">essibility Report, </w:t>
      </w:r>
      <w:r w:rsidR="00BC0D63">
        <w:rPr>
          <w:rFonts w:ascii="Arial" w:hAnsi="Arial" w:cs="Arial"/>
          <w:sz w:val="24"/>
          <w:szCs w:val="24"/>
        </w:rPr>
        <w:t xml:space="preserve">which </w:t>
      </w:r>
      <w:r w:rsidR="005F74AE">
        <w:rPr>
          <w:rFonts w:ascii="Arial" w:hAnsi="Arial" w:cs="Arial"/>
          <w:sz w:val="24"/>
          <w:szCs w:val="24"/>
        </w:rPr>
        <w:t xml:space="preserve">builds on the foundation of previous reports to describe the concrete actions taken </w:t>
      </w:r>
      <w:r w:rsidR="00BC0D63">
        <w:rPr>
          <w:rFonts w:ascii="Arial" w:hAnsi="Arial" w:cs="Arial"/>
          <w:sz w:val="24"/>
          <w:szCs w:val="24"/>
        </w:rPr>
        <w:t xml:space="preserve">to </w:t>
      </w:r>
      <w:r w:rsidR="00AD60DB">
        <w:rPr>
          <w:rFonts w:ascii="Arial" w:hAnsi="Arial" w:cs="Arial"/>
          <w:sz w:val="24"/>
          <w:szCs w:val="24"/>
        </w:rPr>
        <w:t xml:space="preserve">ensure all eligible electors can cast a ballot with independence and dignity. </w:t>
      </w:r>
    </w:p>
    <w:p w14:paraId="1D404A41" w14:textId="77777777" w:rsidR="00AD60DB" w:rsidRDefault="00AD60DB" w:rsidP="00580EAD">
      <w:pPr>
        <w:spacing w:after="0" w:line="240" w:lineRule="auto"/>
        <w:rPr>
          <w:rFonts w:ascii="Arial" w:hAnsi="Arial" w:cs="Arial"/>
          <w:sz w:val="24"/>
          <w:szCs w:val="24"/>
        </w:rPr>
      </w:pPr>
    </w:p>
    <w:p w14:paraId="6E418280" w14:textId="1D15788F" w:rsidR="009D4040" w:rsidRDefault="00100842" w:rsidP="00220736">
      <w:pPr>
        <w:rPr>
          <w:sz w:val="24"/>
          <w:szCs w:val="24"/>
        </w:rPr>
      </w:pPr>
      <w:r>
        <w:rPr>
          <w:rFonts w:ascii="Arial" w:hAnsi="Arial" w:cs="Arial"/>
          <w:sz w:val="24"/>
          <w:szCs w:val="24"/>
        </w:rPr>
        <w:t>Administering</w:t>
      </w:r>
      <w:r w:rsidR="001D3F5C">
        <w:rPr>
          <w:rFonts w:ascii="Arial" w:hAnsi="Arial" w:cs="Arial"/>
          <w:sz w:val="24"/>
          <w:szCs w:val="24"/>
        </w:rPr>
        <w:t xml:space="preserve"> a </w:t>
      </w:r>
      <w:r>
        <w:rPr>
          <w:rFonts w:ascii="Arial" w:hAnsi="Arial" w:cs="Arial"/>
          <w:sz w:val="24"/>
          <w:szCs w:val="24"/>
        </w:rPr>
        <w:t xml:space="preserve">safe, </w:t>
      </w:r>
      <w:r w:rsidR="001D3F5C">
        <w:rPr>
          <w:rFonts w:ascii="Arial" w:hAnsi="Arial" w:cs="Arial"/>
          <w:sz w:val="24"/>
          <w:szCs w:val="24"/>
        </w:rPr>
        <w:t>secure</w:t>
      </w:r>
      <w:r w:rsidR="00F31681">
        <w:rPr>
          <w:rFonts w:ascii="Arial" w:hAnsi="Arial" w:cs="Arial"/>
          <w:sz w:val="24"/>
          <w:szCs w:val="24"/>
        </w:rPr>
        <w:t>,</w:t>
      </w:r>
      <w:r>
        <w:rPr>
          <w:rFonts w:ascii="Arial" w:hAnsi="Arial" w:cs="Arial"/>
          <w:sz w:val="24"/>
          <w:szCs w:val="24"/>
        </w:rPr>
        <w:t xml:space="preserve"> and </w:t>
      </w:r>
      <w:r w:rsidR="00F747ED">
        <w:rPr>
          <w:rFonts w:ascii="Arial" w:hAnsi="Arial" w:cs="Arial"/>
          <w:sz w:val="24"/>
          <w:szCs w:val="24"/>
        </w:rPr>
        <w:t xml:space="preserve">accessible election </w:t>
      </w:r>
      <w:r w:rsidR="004326CC">
        <w:rPr>
          <w:rFonts w:ascii="Arial" w:hAnsi="Arial" w:cs="Arial"/>
          <w:sz w:val="24"/>
          <w:szCs w:val="24"/>
        </w:rPr>
        <w:t xml:space="preserve">looked different this election cycle. </w:t>
      </w:r>
      <w:r w:rsidR="00F31681">
        <w:rPr>
          <w:rFonts w:ascii="Arial" w:hAnsi="Arial" w:cs="Arial"/>
          <w:sz w:val="24"/>
          <w:szCs w:val="24"/>
        </w:rPr>
        <w:t>Planning for the 2022 municipal election during the City's response to the</w:t>
      </w:r>
      <w:r w:rsidR="0048695B">
        <w:rPr>
          <w:rFonts w:ascii="Arial" w:hAnsi="Arial" w:cs="Arial"/>
          <w:sz w:val="24"/>
          <w:szCs w:val="24"/>
        </w:rPr>
        <w:t xml:space="preserve"> </w:t>
      </w:r>
      <w:r w:rsidR="004326CC">
        <w:rPr>
          <w:rFonts w:ascii="Arial" w:hAnsi="Arial" w:cs="Arial"/>
          <w:sz w:val="24"/>
          <w:szCs w:val="24"/>
        </w:rPr>
        <w:t>COVID-19 pandemic resulted in unprecedented challenges</w:t>
      </w:r>
      <w:r w:rsidR="00287ED5">
        <w:rPr>
          <w:rFonts w:ascii="Arial" w:hAnsi="Arial" w:cs="Arial"/>
          <w:sz w:val="24"/>
          <w:szCs w:val="24"/>
        </w:rPr>
        <w:t xml:space="preserve">. From </w:t>
      </w:r>
      <w:r w:rsidR="005F1731">
        <w:rPr>
          <w:rFonts w:ascii="Arial" w:hAnsi="Arial" w:cs="Arial"/>
          <w:sz w:val="24"/>
          <w:szCs w:val="24"/>
        </w:rPr>
        <w:t>adapting</w:t>
      </w:r>
      <w:r w:rsidR="00287ED5">
        <w:rPr>
          <w:rFonts w:ascii="Arial" w:hAnsi="Arial" w:cs="Arial"/>
          <w:sz w:val="24"/>
          <w:szCs w:val="24"/>
        </w:rPr>
        <w:t xml:space="preserve"> consultations </w:t>
      </w:r>
      <w:r w:rsidR="008A036F">
        <w:rPr>
          <w:rFonts w:ascii="Arial" w:hAnsi="Arial" w:cs="Arial"/>
          <w:sz w:val="24"/>
          <w:szCs w:val="24"/>
        </w:rPr>
        <w:t xml:space="preserve">to </w:t>
      </w:r>
      <w:r w:rsidR="00287ED5">
        <w:rPr>
          <w:rFonts w:ascii="Arial" w:hAnsi="Arial" w:cs="Arial"/>
          <w:sz w:val="24"/>
          <w:szCs w:val="24"/>
        </w:rPr>
        <w:t>online</w:t>
      </w:r>
      <w:r w:rsidR="008A036F">
        <w:rPr>
          <w:rFonts w:ascii="Arial" w:hAnsi="Arial" w:cs="Arial"/>
          <w:sz w:val="24"/>
          <w:szCs w:val="24"/>
        </w:rPr>
        <w:t xml:space="preserve"> platforms</w:t>
      </w:r>
      <w:r w:rsidR="005F1731">
        <w:rPr>
          <w:rFonts w:ascii="Arial" w:hAnsi="Arial" w:cs="Arial"/>
          <w:sz w:val="24"/>
          <w:szCs w:val="24"/>
        </w:rPr>
        <w:t xml:space="preserve"> and</w:t>
      </w:r>
      <w:r w:rsidR="00287ED5">
        <w:rPr>
          <w:rFonts w:ascii="Arial" w:hAnsi="Arial" w:cs="Arial"/>
          <w:sz w:val="24"/>
          <w:szCs w:val="24"/>
        </w:rPr>
        <w:t xml:space="preserve"> implementing Toronto's first</w:t>
      </w:r>
      <w:r w:rsidR="00CC6CB4">
        <w:rPr>
          <w:rFonts w:ascii="Arial" w:hAnsi="Arial" w:cs="Arial"/>
          <w:sz w:val="24"/>
          <w:szCs w:val="24"/>
        </w:rPr>
        <w:t>-</w:t>
      </w:r>
      <w:r w:rsidR="00287ED5">
        <w:rPr>
          <w:rFonts w:ascii="Arial" w:hAnsi="Arial" w:cs="Arial"/>
          <w:sz w:val="24"/>
          <w:szCs w:val="24"/>
        </w:rPr>
        <w:t>ever mail-</w:t>
      </w:r>
      <w:r w:rsidR="004000E6">
        <w:rPr>
          <w:rFonts w:ascii="Arial" w:hAnsi="Arial" w:cs="Arial"/>
          <w:sz w:val="24"/>
          <w:szCs w:val="24"/>
        </w:rPr>
        <w:t>in voting program</w:t>
      </w:r>
      <w:r w:rsidR="005F1731">
        <w:rPr>
          <w:rFonts w:ascii="Arial" w:hAnsi="Arial" w:cs="Arial"/>
          <w:sz w:val="24"/>
          <w:szCs w:val="24"/>
        </w:rPr>
        <w:t xml:space="preserve"> for a general election</w:t>
      </w:r>
      <w:r w:rsidR="004000E6">
        <w:rPr>
          <w:rFonts w:ascii="Arial" w:hAnsi="Arial" w:cs="Arial"/>
          <w:sz w:val="24"/>
          <w:szCs w:val="24"/>
        </w:rPr>
        <w:t>, Toronto E</w:t>
      </w:r>
      <w:r w:rsidR="00E845D1">
        <w:rPr>
          <w:rFonts w:ascii="Arial" w:hAnsi="Arial" w:cs="Arial"/>
          <w:sz w:val="24"/>
          <w:szCs w:val="24"/>
        </w:rPr>
        <w:t xml:space="preserve">lections </w:t>
      </w:r>
      <w:r w:rsidR="008A036F">
        <w:rPr>
          <w:rFonts w:ascii="Arial" w:hAnsi="Arial" w:cs="Arial"/>
          <w:sz w:val="24"/>
          <w:szCs w:val="24"/>
        </w:rPr>
        <w:t>respond</w:t>
      </w:r>
      <w:r w:rsidR="00E845D1">
        <w:rPr>
          <w:rFonts w:ascii="Arial" w:hAnsi="Arial" w:cs="Arial"/>
          <w:sz w:val="24"/>
          <w:szCs w:val="24"/>
        </w:rPr>
        <w:t>ed</w:t>
      </w:r>
      <w:r w:rsidR="00194FC2">
        <w:rPr>
          <w:rFonts w:ascii="Arial" w:hAnsi="Arial" w:cs="Arial"/>
          <w:sz w:val="24"/>
          <w:szCs w:val="24"/>
        </w:rPr>
        <w:t xml:space="preserve"> swiftly</w:t>
      </w:r>
      <w:r w:rsidR="008A036F">
        <w:rPr>
          <w:rFonts w:ascii="Arial" w:hAnsi="Arial" w:cs="Arial"/>
          <w:sz w:val="24"/>
          <w:szCs w:val="24"/>
        </w:rPr>
        <w:t xml:space="preserve"> to each new challenge in ways that were compliant with legislation</w:t>
      </w:r>
      <w:r w:rsidR="006E5F23">
        <w:rPr>
          <w:rFonts w:ascii="Arial" w:hAnsi="Arial" w:cs="Arial"/>
          <w:sz w:val="24"/>
          <w:szCs w:val="24"/>
        </w:rPr>
        <w:t>, followed public health guidelines,</w:t>
      </w:r>
      <w:r w:rsidR="008A036F">
        <w:rPr>
          <w:rFonts w:ascii="Arial" w:hAnsi="Arial" w:cs="Arial"/>
          <w:sz w:val="24"/>
          <w:szCs w:val="24"/>
        </w:rPr>
        <w:t xml:space="preserve"> and upheld our commitment to accessibility</w:t>
      </w:r>
      <w:r w:rsidR="0015147A">
        <w:rPr>
          <w:rFonts w:ascii="Arial" w:hAnsi="Arial" w:cs="Arial"/>
          <w:sz w:val="24"/>
          <w:szCs w:val="24"/>
        </w:rPr>
        <w:t xml:space="preserve"> for candidates and electors</w:t>
      </w:r>
      <w:r w:rsidR="008A036F">
        <w:rPr>
          <w:rFonts w:ascii="Arial" w:hAnsi="Arial" w:cs="Arial"/>
          <w:sz w:val="24"/>
          <w:szCs w:val="24"/>
        </w:rPr>
        <w:t>.</w:t>
      </w:r>
      <w:r w:rsidR="0015147A">
        <w:rPr>
          <w:rFonts w:ascii="Arial" w:hAnsi="Arial" w:cs="Arial"/>
          <w:sz w:val="24"/>
          <w:szCs w:val="24"/>
        </w:rPr>
        <w:t xml:space="preserve"> </w:t>
      </w:r>
      <w:r w:rsidR="0015147A" w:rsidRPr="00F12085">
        <w:rPr>
          <w:rFonts w:ascii="Arial" w:hAnsi="Arial" w:cs="Arial"/>
          <w:color w:val="000000" w:themeColor="text1"/>
          <w:sz w:val="24"/>
          <w:szCs w:val="24"/>
        </w:rPr>
        <w:t xml:space="preserve">This included </w:t>
      </w:r>
      <w:r w:rsidR="0003508A" w:rsidRPr="00F12085">
        <w:rPr>
          <w:rFonts w:ascii="Arial" w:hAnsi="Arial" w:cs="Arial"/>
          <w:color w:val="000000" w:themeColor="text1"/>
          <w:sz w:val="24"/>
          <w:szCs w:val="24"/>
        </w:rPr>
        <w:t xml:space="preserve">increasing </w:t>
      </w:r>
      <w:r w:rsidR="0015147A" w:rsidRPr="00F12085">
        <w:rPr>
          <w:rFonts w:ascii="Arial" w:hAnsi="Arial" w:cs="Arial"/>
          <w:color w:val="000000" w:themeColor="text1"/>
          <w:sz w:val="24"/>
          <w:szCs w:val="24"/>
        </w:rPr>
        <w:t>voting options</w:t>
      </w:r>
      <w:r w:rsidR="003D3ECB" w:rsidRPr="00F12085">
        <w:rPr>
          <w:rFonts w:ascii="Arial" w:hAnsi="Arial" w:cs="Arial"/>
          <w:color w:val="000000" w:themeColor="text1"/>
          <w:sz w:val="24"/>
          <w:szCs w:val="24"/>
        </w:rPr>
        <w:t xml:space="preserve"> for persons who may not be able to vote i</w:t>
      </w:r>
      <w:r w:rsidR="00F12085" w:rsidRPr="00F12085">
        <w:rPr>
          <w:rFonts w:ascii="Arial" w:hAnsi="Arial" w:cs="Arial"/>
          <w:color w:val="000000" w:themeColor="text1"/>
          <w:sz w:val="24"/>
          <w:szCs w:val="24"/>
        </w:rPr>
        <w:t>n-person due to illness</w:t>
      </w:r>
      <w:r w:rsidR="00F12085">
        <w:rPr>
          <w:rFonts w:ascii="Arial" w:hAnsi="Arial" w:cs="Arial"/>
          <w:color w:val="000000" w:themeColor="text1"/>
          <w:sz w:val="24"/>
          <w:szCs w:val="24"/>
        </w:rPr>
        <w:t>, injury</w:t>
      </w:r>
      <w:r w:rsidR="00F12085" w:rsidRPr="00F12085">
        <w:rPr>
          <w:rFonts w:ascii="Arial" w:hAnsi="Arial" w:cs="Arial"/>
          <w:color w:val="000000" w:themeColor="text1"/>
          <w:sz w:val="24"/>
          <w:szCs w:val="24"/>
        </w:rPr>
        <w:t xml:space="preserve"> </w:t>
      </w:r>
      <w:r w:rsidR="003D3ECB" w:rsidRPr="00F12085">
        <w:rPr>
          <w:rFonts w:ascii="Arial" w:hAnsi="Arial" w:cs="Arial"/>
          <w:color w:val="000000" w:themeColor="text1"/>
          <w:sz w:val="24"/>
          <w:szCs w:val="24"/>
        </w:rPr>
        <w:t xml:space="preserve">or </w:t>
      </w:r>
      <w:r w:rsidR="00C42551" w:rsidRPr="00F12085">
        <w:rPr>
          <w:rFonts w:ascii="Arial" w:hAnsi="Arial" w:cs="Arial"/>
          <w:color w:val="000000" w:themeColor="text1"/>
          <w:sz w:val="24"/>
          <w:szCs w:val="24"/>
        </w:rPr>
        <w:t>disability</w:t>
      </w:r>
      <w:r w:rsidR="0003508A" w:rsidRPr="00F12085">
        <w:rPr>
          <w:rFonts w:ascii="Arial" w:hAnsi="Arial" w:cs="Arial"/>
          <w:color w:val="000000" w:themeColor="text1"/>
          <w:sz w:val="24"/>
          <w:szCs w:val="24"/>
        </w:rPr>
        <w:t xml:space="preserve">, </w:t>
      </w:r>
      <w:r w:rsidR="00F12085" w:rsidRPr="00F12085">
        <w:rPr>
          <w:rFonts w:ascii="Arial" w:hAnsi="Arial" w:cs="Arial"/>
          <w:color w:val="000000" w:themeColor="text1"/>
          <w:sz w:val="24"/>
          <w:szCs w:val="24"/>
        </w:rPr>
        <w:t xml:space="preserve">exploring </w:t>
      </w:r>
      <w:r w:rsidR="00026372">
        <w:rPr>
          <w:rFonts w:ascii="Arial" w:hAnsi="Arial" w:cs="Arial"/>
          <w:color w:val="000000" w:themeColor="text1"/>
          <w:sz w:val="24"/>
          <w:szCs w:val="24"/>
        </w:rPr>
        <w:t xml:space="preserve">new </w:t>
      </w:r>
      <w:r w:rsidR="00CC6CB4">
        <w:rPr>
          <w:rFonts w:ascii="Arial" w:hAnsi="Arial" w:cs="Arial"/>
          <w:color w:val="000000" w:themeColor="text1"/>
          <w:sz w:val="24"/>
          <w:szCs w:val="24"/>
        </w:rPr>
        <w:t>approaches</w:t>
      </w:r>
      <w:r w:rsidR="00CC6CB4" w:rsidRPr="00F12085">
        <w:rPr>
          <w:rFonts w:ascii="Arial" w:hAnsi="Arial" w:cs="Arial"/>
          <w:color w:val="000000" w:themeColor="text1"/>
          <w:sz w:val="24"/>
          <w:szCs w:val="24"/>
        </w:rPr>
        <w:t xml:space="preserve"> </w:t>
      </w:r>
      <w:r w:rsidR="00A05352" w:rsidRPr="00F12085">
        <w:rPr>
          <w:rFonts w:ascii="Arial" w:hAnsi="Arial" w:cs="Arial"/>
          <w:color w:val="000000" w:themeColor="text1"/>
          <w:sz w:val="24"/>
          <w:szCs w:val="24"/>
        </w:rPr>
        <w:t xml:space="preserve">to connect </w:t>
      </w:r>
      <w:r w:rsidR="0003508A" w:rsidRPr="00F12085">
        <w:rPr>
          <w:rFonts w:ascii="Arial" w:hAnsi="Arial" w:cs="Arial"/>
          <w:color w:val="000000" w:themeColor="text1"/>
          <w:sz w:val="24"/>
          <w:szCs w:val="24"/>
        </w:rPr>
        <w:t xml:space="preserve">with </w:t>
      </w:r>
      <w:r w:rsidR="00A05352" w:rsidRPr="00F12085">
        <w:rPr>
          <w:rFonts w:ascii="Arial" w:hAnsi="Arial" w:cs="Arial"/>
          <w:color w:val="000000" w:themeColor="text1"/>
          <w:sz w:val="24"/>
          <w:szCs w:val="24"/>
        </w:rPr>
        <w:t>harder</w:t>
      </w:r>
      <w:r w:rsidR="00026372">
        <w:rPr>
          <w:rFonts w:ascii="Arial" w:hAnsi="Arial" w:cs="Arial"/>
          <w:color w:val="000000" w:themeColor="text1"/>
          <w:sz w:val="24"/>
          <w:szCs w:val="24"/>
        </w:rPr>
        <w:t>-</w:t>
      </w:r>
      <w:r w:rsidR="00A05352" w:rsidRPr="00F12085">
        <w:rPr>
          <w:rFonts w:ascii="Arial" w:hAnsi="Arial" w:cs="Arial"/>
          <w:color w:val="000000" w:themeColor="text1"/>
          <w:sz w:val="24"/>
          <w:szCs w:val="24"/>
        </w:rPr>
        <w:t>to</w:t>
      </w:r>
      <w:r w:rsidR="00026372">
        <w:rPr>
          <w:rFonts w:ascii="Arial" w:hAnsi="Arial" w:cs="Arial"/>
          <w:color w:val="000000" w:themeColor="text1"/>
          <w:sz w:val="24"/>
          <w:szCs w:val="24"/>
        </w:rPr>
        <w:t>-</w:t>
      </w:r>
      <w:r w:rsidR="00A05352" w:rsidRPr="00F12085">
        <w:rPr>
          <w:rFonts w:ascii="Arial" w:hAnsi="Arial" w:cs="Arial"/>
          <w:color w:val="000000" w:themeColor="text1"/>
          <w:sz w:val="24"/>
          <w:szCs w:val="24"/>
        </w:rPr>
        <w:t>reach populations, and developing extensive contingency plans</w:t>
      </w:r>
      <w:r w:rsidR="0003508A" w:rsidRPr="00F12085">
        <w:rPr>
          <w:rFonts w:ascii="Arial" w:hAnsi="Arial" w:cs="Arial"/>
          <w:color w:val="000000" w:themeColor="text1"/>
          <w:sz w:val="24"/>
          <w:szCs w:val="24"/>
        </w:rPr>
        <w:t xml:space="preserve"> should the election coincide with a severe wave of illness.</w:t>
      </w:r>
      <w:r w:rsidR="00A05352" w:rsidRPr="00F12085">
        <w:rPr>
          <w:rFonts w:ascii="Arial" w:hAnsi="Arial" w:cs="Arial"/>
          <w:color w:val="000000" w:themeColor="text1"/>
          <w:sz w:val="24"/>
          <w:szCs w:val="24"/>
        </w:rPr>
        <w:t xml:space="preserve"> </w:t>
      </w:r>
    </w:p>
    <w:p w14:paraId="2C42F8E5" w14:textId="2AB5FAA2" w:rsidR="00CF2891" w:rsidRDefault="00A05352" w:rsidP="00220736">
      <w:pPr>
        <w:pStyle w:val="Body"/>
      </w:pPr>
      <w:r>
        <w:t>Casting a ballot</w:t>
      </w:r>
      <w:r w:rsidR="00672702">
        <w:t xml:space="preserve"> is </w:t>
      </w:r>
      <w:r>
        <w:t>a fundamental</w:t>
      </w:r>
      <w:r w:rsidR="009F58F7">
        <w:t xml:space="preserve"> </w:t>
      </w:r>
      <w:r>
        <w:t xml:space="preserve">right </w:t>
      </w:r>
      <w:r w:rsidR="009F58F7">
        <w:t>in a</w:t>
      </w:r>
      <w:r w:rsidR="00CE37AE">
        <w:t>ny</w:t>
      </w:r>
      <w:r w:rsidR="00672702">
        <w:t xml:space="preserve"> tru</w:t>
      </w:r>
      <w:r w:rsidR="009F58F7">
        <w:t>ly</w:t>
      </w:r>
      <w:r w:rsidR="00672702">
        <w:t xml:space="preserve"> democratic society</w:t>
      </w:r>
      <w:r w:rsidR="00CC6CB4">
        <w:t xml:space="preserve"> and rooted in our core values</w:t>
      </w:r>
      <w:r w:rsidR="00885D60">
        <w:t xml:space="preserve">. As City Clerk, one of my key mandates </w:t>
      </w:r>
      <w:r w:rsidR="00CF2891">
        <w:t>is to ensure that elections are accessible to all eligible</w:t>
      </w:r>
      <w:r w:rsidR="00A62117">
        <w:t xml:space="preserve"> electors</w:t>
      </w:r>
      <w:r w:rsidR="00CF2891">
        <w:t xml:space="preserve"> and candidates. </w:t>
      </w:r>
      <w:r w:rsidR="00937122">
        <w:t>Throughout this election cycle, e</w:t>
      </w:r>
      <w:r w:rsidR="00CF2891">
        <w:t xml:space="preserve">lection staff worked </w:t>
      </w:r>
      <w:r w:rsidR="00937122">
        <w:t xml:space="preserve">diligently </w:t>
      </w:r>
      <w:r w:rsidR="00CF2891">
        <w:t xml:space="preserve">with members of the Accessibility Outreach Network and </w:t>
      </w:r>
      <w:r w:rsidR="00272F04">
        <w:t xml:space="preserve">other </w:t>
      </w:r>
      <w:r w:rsidR="00CF2891">
        <w:t>communi</w:t>
      </w:r>
      <w:r w:rsidR="00CE37AE">
        <w:t xml:space="preserve">ty organizations to improve </w:t>
      </w:r>
      <w:r w:rsidR="00CF2891">
        <w:t xml:space="preserve">accessibility </w:t>
      </w:r>
      <w:r w:rsidR="00937122">
        <w:t>in all areas of election planning and administration</w:t>
      </w:r>
      <w:r w:rsidR="0002241D">
        <w:t>.</w:t>
      </w:r>
      <w:r w:rsidR="00CF2891">
        <w:t xml:space="preserve"> </w:t>
      </w:r>
      <w:r w:rsidR="00FC1EDE">
        <w:t xml:space="preserve">I </w:t>
      </w:r>
      <w:r w:rsidR="0048695B">
        <w:t xml:space="preserve">extend my </w:t>
      </w:r>
      <w:r w:rsidR="00622250">
        <w:t>heartfelt</w:t>
      </w:r>
      <w:r w:rsidR="00FC1EDE">
        <w:t xml:space="preserve"> thanks to </w:t>
      </w:r>
      <w:r w:rsidR="00D545C0">
        <w:t xml:space="preserve">our dedicated team of election professionals, the more than 15,000 voting place </w:t>
      </w:r>
      <w:r w:rsidR="00FC1EDE">
        <w:t>staff</w:t>
      </w:r>
      <w:r w:rsidR="0002241D">
        <w:t xml:space="preserve"> who worked during advance vote and </w:t>
      </w:r>
      <w:r w:rsidR="004405AA">
        <w:t>e</w:t>
      </w:r>
      <w:r w:rsidR="0002241D">
        <w:t xml:space="preserve">lection </w:t>
      </w:r>
      <w:r w:rsidR="004405AA">
        <w:t>d</w:t>
      </w:r>
      <w:r w:rsidR="0002241D">
        <w:t>ay</w:t>
      </w:r>
      <w:r w:rsidR="00D545C0">
        <w:t>,</w:t>
      </w:r>
      <w:r w:rsidR="00C42551">
        <w:t xml:space="preserve"> </w:t>
      </w:r>
      <w:r w:rsidR="002B3114">
        <w:t xml:space="preserve">and </w:t>
      </w:r>
      <w:r w:rsidR="00635F0B">
        <w:t xml:space="preserve">our internal and external partners who provided invaluable support and expertise throughout the entire process. </w:t>
      </w:r>
      <w:r w:rsidR="00CE37AE">
        <w:t xml:space="preserve">I </w:t>
      </w:r>
      <w:r w:rsidR="00CF2891">
        <w:t>am confident that the culmination of these efforts</w:t>
      </w:r>
      <w:r w:rsidR="0002241D">
        <w:t>, as well as the learnings we will take forward,</w:t>
      </w:r>
      <w:r w:rsidR="00CF2891">
        <w:t xml:space="preserve"> will have a lasting impact on</w:t>
      </w:r>
      <w:r w:rsidR="00CE37AE">
        <w:t xml:space="preserve"> elect</w:t>
      </w:r>
      <w:r w:rsidR="001D371E">
        <w:t>ion participation</w:t>
      </w:r>
      <w:r w:rsidR="00CE37AE">
        <w:t xml:space="preserve"> well into the future.</w:t>
      </w:r>
    </w:p>
    <w:p w14:paraId="350B9DE8" w14:textId="77777777" w:rsidR="00CF2891" w:rsidRDefault="00CF2891" w:rsidP="00CF2891">
      <w:pPr>
        <w:pStyle w:val="Body"/>
      </w:pPr>
    </w:p>
    <w:p w14:paraId="471F84F8" w14:textId="52630CC4" w:rsidR="0045093E" w:rsidRDefault="00CF2891" w:rsidP="00220736">
      <w:pPr>
        <w:pStyle w:val="Body"/>
      </w:pPr>
      <w:r>
        <w:t xml:space="preserve">This report reflects our commitment to </w:t>
      </w:r>
      <w:r w:rsidR="00AE77B8">
        <w:t>continuous</w:t>
      </w:r>
      <w:r w:rsidR="0045093E">
        <w:t>ly learn and improve our practices as we strive to fulfill our acc</w:t>
      </w:r>
      <w:r>
        <w:t>essibility mandat</w:t>
      </w:r>
      <w:r w:rsidR="00AE77B8">
        <w:t xml:space="preserve">e </w:t>
      </w:r>
      <w:r w:rsidR="002C3D37">
        <w:t xml:space="preserve">through sincere and intentional </w:t>
      </w:r>
      <w:r>
        <w:t>collaboration</w:t>
      </w:r>
      <w:r w:rsidR="00AE77B8">
        <w:t xml:space="preserve">. </w:t>
      </w:r>
      <w:r>
        <w:t xml:space="preserve"> Community </w:t>
      </w:r>
      <w:r w:rsidR="0045093E">
        <w:t xml:space="preserve">feedback </w:t>
      </w:r>
      <w:r>
        <w:t>has resulted in many</w:t>
      </w:r>
      <w:r w:rsidR="00DE36B6">
        <w:t xml:space="preserve"> learnings</w:t>
      </w:r>
      <w:r>
        <w:t xml:space="preserve"> since the release of the first Ele</w:t>
      </w:r>
      <w:r w:rsidR="00E845D1">
        <w:t>ction Accessibility Report twelve</w:t>
      </w:r>
      <w:r>
        <w:t xml:space="preserve"> years ago, and I welcome continued input and support as we work towards identifying gaps and priorities to fur</w:t>
      </w:r>
      <w:r w:rsidR="00E845D1">
        <w:t xml:space="preserve">ther reduce barriers </w:t>
      </w:r>
      <w:r w:rsidR="000048CF">
        <w:t xml:space="preserve">for </w:t>
      </w:r>
      <w:r w:rsidR="00E845D1">
        <w:t>the 2026</w:t>
      </w:r>
      <w:r>
        <w:t xml:space="preserve"> election.</w:t>
      </w:r>
    </w:p>
    <w:p w14:paraId="7F2612D5" w14:textId="77777777" w:rsidR="0045093E" w:rsidRDefault="0045093E" w:rsidP="00220736">
      <w:pPr>
        <w:pStyle w:val="Body"/>
      </w:pPr>
    </w:p>
    <w:p w14:paraId="01DE19D1" w14:textId="77777777" w:rsidR="0045093E" w:rsidRDefault="0045093E" w:rsidP="00220736">
      <w:pPr>
        <w:pStyle w:val="Body"/>
      </w:pPr>
      <w:r>
        <w:t>Regards,</w:t>
      </w:r>
    </w:p>
    <w:p w14:paraId="186CC194" w14:textId="77777777" w:rsidR="0045093E" w:rsidRDefault="0045093E" w:rsidP="00220736">
      <w:pPr>
        <w:pStyle w:val="Body"/>
      </w:pPr>
    </w:p>
    <w:p w14:paraId="16179741" w14:textId="64806617" w:rsidR="001D371E" w:rsidRDefault="004F4214" w:rsidP="00220736">
      <w:pPr>
        <w:pStyle w:val="Body"/>
      </w:pPr>
      <w:r>
        <w:t xml:space="preserve">John D. </w:t>
      </w:r>
      <w:proofErr w:type="spellStart"/>
      <w:r>
        <w:t>Elvidge</w:t>
      </w:r>
      <w:proofErr w:type="spellEnd"/>
    </w:p>
    <w:p w14:paraId="197CD191" w14:textId="77777777" w:rsidR="004F4214" w:rsidRDefault="004F4214" w:rsidP="00220736">
      <w:pPr>
        <w:pStyle w:val="Body"/>
      </w:pPr>
    </w:p>
    <w:p w14:paraId="0D050E6B" w14:textId="39A899D6" w:rsidR="00895FD4" w:rsidRDefault="0045093E" w:rsidP="00220736">
      <w:pPr>
        <w:pStyle w:val="Body"/>
        <w:rPr>
          <w:rFonts w:cs="Arial"/>
        </w:rPr>
      </w:pPr>
      <w:r>
        <w:t>City Clerk</w:t>
      </w:r>
    </w:p>
    <w:p w14:paraId="1F308CF6" w14:textId="77777777" w:rsidR="00895FD4" w:rsidRDefault="00895FD4" w:rsidP="00580EAD">
      <w:pPr>
        <w:spacing w:after="0" w:line="240" w:lineRule="auto"/>
        <w:rPr>
          <w:rFonts w:ascii="Arial" w:hAnsi="Arial" w:cs="Arial"/>
          <w:sz w:val="24"/>
          <w:szCs w:val="24"/>
        </w:rPr>
      </w:pPr>
    </w:p>
    <w:p w14:paraId="223E4EDD" w14:textId="77777777" w:rsidR="00EC0ACE" w:rsidRDefault="00EC0ACE" w:rsidP="00580EAD">
      <w:pPr>
        <w:spacing w:after="0" w:line="240" w:lineRule="auto"/>
        <w:rPr>
          <w:rFonts w:ascii="Arial" w:hAnsi="Arial" w:cs="Arial"/>
          <w:sz w:val="24"/>
          <w:szCs w:val="24"/>
        </w:rPr>
      </w:pPr>
    </w:p>
    <w:p w14:paraId="4B642669" w14:textId="77777777" w:rsidR="00EC0ACE" w:rsidRDefault="00EC0ACE" w:rsidP="00580EAD">
      <w:pPr>
        <w:spacing w:after="0" w:line="240" w:lineRule="auto"/>
        <w:rPr>
          <w:rFonts w:ascii="Arial" w:hAnsi="Arial" w:cs="Arial"/>
          <w:sz w:val="24"/>
          <w:szCs w:val="24"/>
        </w:rPr>
      </w:pPr>
    </w:p>
    <w:p w14:paraId="5C2277D7" w14:textId="77777777" w:rsidR="00EC0ACE" w:rsidRDefault="00EC0ACE" w:rsidP="00580EAD">
      <w:pPr>
        <w:spacing w:after="0" w:line="240" w:lineRule="auto"/>
        <w:rPr>
          <w:rFonts w:ascii="Arial" w:hAnsi="Arial" w:cs="Arial"/>
          <w:sz w:val="24"/>
          <w:szCs w:val="24"/>
        </w:rPr>
      </w:pPr>
    </w:p>
    <w:p w14:paraId="60F49120" w14:textId="198B1EFC" w:rsidR="00D04431" w:rsidRDefault="00D04431" w:rsidP="006C46E3">
      <w:pPr>
        <w:pStyle w:val="Heading1"/>
      </w:pPr>
      <w:bookmarkStart w:id="1" w:name="_About_the_Accessibility"/>
      <w:bookmarkEnd w:id="1"/>
      <w:r>
        <w:lastRenderedPageBreak/>
        <w:t>About the Accessibility Report</w:t>
      </w:r>
    </w:p>
    <w:p w14:paraId="7582B2BE" w14:textId="55313B47" w:rsidR="00F54896" w:rsidRPr="003F14D8" w:rsidRDefault="00F54896" w:rsidP="00F54896">
      <w:pPr>
        <w:spacing w:after="0" w:line="240" w:lineRule="auto"/>
        <w:rPr>
          <w:rFonts w:ascii="Arial" w:hAnsi="Arial" w:cs="Arial"/>
          <w:color w:val="000000"/>
          <w:sz w:val="24"/>
          <w:szCs w:val="24"/>
          <w:lang w:val="en-US"/>
        </w:rPr>
      </w:pPr>
      <w:r w:rsidRPr="003F14D8">
        <w:rPr>
          <w:rFonts w:ascii="Arial" w:eastAsia="Times New Roman" w:hAnsi="Arial" w:cs="Arial"/>
          <w:color w:val="000000"/>
          <w:sz w:val="24"/>
          <w:szCs w:val="24"/>
          <w:lang w:eastAsia="en-CA"/>
        </w:rPr>
        <w:t>The Election Accessibility Repo</w:t>
      </w:r>
      <w:r w:rsidR="00BC4CED" w:rsidRPr="003F14D8">
        <w:rPr>
          <w:rFonts w:ascii="Arial" w:eastAsia="Times New Roman" w:hAnsi="Arial" w:cs="Arial"/>
          <w:color w:val="000000"/>
          <w:sz w:val="24"/>
          <w:szCs w:val="24"/>
          <w:lang w:eastAsia="en-CA"/>
        </w:rPr>
        <w:t xml:space="preserve">rt summarizes the progress </w:t>
      </w:r>
      <w:r w:rsidR="00573B0D" w:rsidRPr="003F14D8">
        <w:rPr>
          <w:rFonts w:ascii="Arial" w:eastAsia="Times New Roman" w:hAnsi="Arial" w:cs="Arial"/>
          <w:color w:val="000000"/>
          <w:sz w:val="24"/>
          <w:szCs w:val="24"/>
          <w:lang w:eastAsia="en-CA"/>
        </w:rPr>
        <w:t xml:space="preserve">made by </w:t>
      </w:r>
      <w:r w:rsidRPr="003F14D8">
        <w:rPr>
          <w:rFonts w:ascii="Arial" w:eastAsia="Times New Roman" w:hAnsi="Arial" w:cs="Arial"/>
          <w:color w:val="000000"/>
          <w:sz w:val="24"/>
          <w:szCs w:val="24"/>
          <w:lang w:eastAsia="en-CA"/>
        </w:rPr>
        <w:t>Toronto Elections</w:t>
      </w:r>
      <w:r w:rsidR="00573B0D" w:rsidRPr="003F14D8">
        <w:rPr>
          <w:rFonts w:ascii="Arial" w:eastAsia="Times New Roman" w:hAnsi="Arial" w:cs="Arial"/>
          <w:color w:val="000000"/>
          <w:sz w:val="24"/>
          <w:szCs w:val="24"/>
          <w:lang w:eastAsia="en-CA"/>
        </w:rPr>
        <w:t xml:space="preserve"> towards</w:t>
      </w:r>
      <w:r w:rsidR="00BC4CED" w:rsidRPr="003F14D8">
        <w:rPr>
          <w:rFonts w:ascii="Arial" w:eastAsia="Times New Roman" w:hAnsi="Arial" w:cs="Arial"/>
          <w:color w:val="000000"/>
          <w:sz w:val="24"/>
          <w:szCs w:val="24"/>
          <w:lang w:eastAsia="en-CA"/>
        </w:rPr>
        <w:t xml:space="preserve"> implementing t</w:t>
      </w:r>
      <w:r w:rsidRPr="003F14D8">
        <w:rPr>
          <w:rFonts w:ascii="Arial" w:eastAsia="Times New Roman" w:hAnsi="Arial" w:cs="Arial"/>
          <w:color w:val="000000"/>
          <w:sz w:val="24"/>
          <w:szCs w:val="24"/>
          <w:lang w:eastAsia="en-CA"/>
        </w:rPr>
        <w:t xml:space="preserve">he </w:t>
      </w:r>
      <w:r w:rsidR="004760A5" w:rsidRPr="003F14D8">
        <w:rPr>
          <w:rFonts w:ascii="Arial" w:eastAsia="Times New Roman" w:hAnsi="Arial" w:cs="Arial"/>
          <w:color w:val="000000"/>
          <w:sz w:val="24"/>
          <w:szCs w:val="24"/>
          <w:lang w:eastAsia="en-CA"/>
        </w:rPr>
        <w:t>commitments</w:t>
      </w:r>
      <w:r w:rsidR="00573B0D" w:rsidRPr="003F14D8">
        <w:rPr>
          <w:rFonts w:ascii="Arial" w:eastAsia="Times New Roman" w:hAnsi="Arial" w:cs="Arial"/>
          <w:color w:val="000000"/>
          <w:sz w:val="24"/>
          <w:szCs w:val="24"/>
          <w:lang w:eastAsia="en-CA"/>
        </w:rPr>
        <w:t xml:space="preserve"> described </w:t>
      </w:r>
      <w:r w:rsidR="004760A5" w:rsidRPr="003F14D8">
        <w:rPr>
          <w:rFonts w:ascii="Arial" w:eastAsia="Times New Roman" w:hAnsi="Arial" w:cs="Arial"/>
          <w:color w:val="000000"/>
          <w:sz w:val="24"/>
          <w:szCs w:val="24"/>
          <w:lang w:eastAsia="en-CA"/>
        </w:rPr>
        <w:t>i</w:t>
      </w:r>
      <w:r w:rsidRPr="003F14D8">
        <w:rPr>
          <w:rFonts w:ascii="Arial" w:eastAsia="Times New Roman" w:hAnsi="Arial" w:cs="Arial"/>
          <w:color w:val="000000"/>
          <w:sz w:val="24"/>
          <w:szCs w:val="24"/>
          <w:lang w:eastAsia="en-CA"/>
        </w:rPr>
        <w:t>n</w:t>
      </w:r>
      <w:r w:rsidR="004760A5" w:rsidRPr="003F14D8">
        <w:rPr>
          <w:rFonts w:ascii="Arial" w:eastAsia="Times New Roman" w:hAnsi="Arial" w:cs="Arial"/>
          <w:color w:val="000000"/>
          <w:sz w:val="24"/>
          <w:szCs w:val="24"/>
          <w:lang w:eastAsia="en-CA"/>
        </w:rPr>
        <w:t xml:space="preserve"> the 2018</w:t>
      </w:r>
      <w:r w:rsidRPr="003F14D8">
        <w:rPr>
          <w:rFonts w:ascii="Arial" w:eastAsia="Times New Roman" w:hAnsi="Arial" w:cs="Arial"/>
          <w:color w:val="000000"/>
          <w:sz w:val="24"/>
          <w:szCs w:val="24"/>
          <w:lang w:eastAsia="en-CA"/>
        </w:rPr>
        <w:t xml:space="preserve"> Accessibilit</w:t>
      </w:r>
      <w:r w:rsidR="004C2FC4" w:rsidRPr="003F14D8">
        <w:rPr>
          <w:rFonts w:ascii="Arial" w:eastAsia="Times New Roman" w:hAnsi="Arial" w:cs="Arial"/>
          <w:color w:val="000000"/>
          <w:sz w:val="24"/>
          <w:szCs w:val="24"/>
          <w:lang w:eastAsia="en-CA"/>
        </w:rPr>
        <w:t xml:space="preserve">y Report. </w:t>
      </w:r>
      <w:r w:rsidR="00A02C34" w:rsidRPr="003F14D8">
        <w:rPr>
          <w:rFonts w:ascii="Arial" w:eastAsia="Times New Roman" w:hAnsi="Arial" w:cs="Arial"/>
          <w:color w:val="000000"/>
          <w:sz w:val="24"/>
          <w:szCs w:val="24"/>
          <w:lang w:eastAsia="en-CA"/>
        </w:rPr>
        <w:t>Despite enormous challenges presented by the COVID-19 pandemic, Toronto Elections was able t</w:t>
      </w:r>
      <w:r w:rsidR="00747644" w:rsidRPr="003F14D8">
        <w:rPr>
          <w:rFonts w:ascii="Arial" w:eastAsia="Times New Roman" w:hAnsi="Arial" w:cs="Arial"/>
          <w:color w:val="000000"/>
          <w:sz w:val="24"/>
          <w:szCs w:val="24"/>
          <w:lang w:eastAsia="en-CA"/>
        </w:rPr>
        <w:t>o develop and action numerous programs and initiatives</w:t>
      </w:r>
      <w:r w:rsidR="00056D40" w:rsidRPr="003F14D8">
        <w:rPr>
          <w:rFonts w:ascii="Arial" w:eastAsia="Times New Roman" w:hAnsi="Arial" w:cs="Arial"/>
          <w:color w:val="000000"/>
          <w:sz w:val="24"/>
          <w:szCs w:val="24"/>
          <w:lang w:eastAsia="en-CA"/>
        </w:rPr>
        <w:t xml:space="preserve"> to improve accessibility across </w:t>
      </w:r>
      <w:r w:rsidR="00056D40" w:rsidRPr="003F14D8">
        <w:rPr>
          <w:rFonts w:ascii="Arial" w:eastAsia="Times New Roman" w:hAnsi="Arial" w:cs="Arial"/>
          <w:color w:val="000000" w:themeColor="text1"/>
          <w:sz w:val="24"/>
          <w:szCs w:val="24"/>
          <w:lang w:eastAsia="en-CA"/>
        </w:rPr>
        <w:t>the</w:t>
      </w:r>
      <w:r w:rsidR="00747644" w:rsidRPr="003F14D8">
        <w:rPr>
          <w:rFonts w:ascii="Arial" w:eastAsia="Times New Roman" w:hAnsi="Arial" w:cs="Arial"/>
          <w:color w:val="000000" w:themeColor="text1"/>
          <w:sz w:val="24"/>
          <w:szCs w:val="24"/>
          <w:lang w:eastAsia="en-CA"/>
        </w:rPr>
        <w:t xml:space="preserve"> election process.</w:t>
      </w:r>
      <w:r w:rsidR="00747644" w:rsidRPr="003F14D8">
        <w:rPr>
          <w:rFonts w:ascii="Arial" w:eastAsia="Times New Roman" w:hAnsi="Arial" w:cs="Arial"/>
          <w:color w:val="000000"/>
          <w:sz w:val="24"/>
          <w:szCs w:val="24"/>
          <w:lang w:eastAsia="en-CA"/>
        </w:rPr>
        <w:t xml:space="preserve"> </w:t>
      </w:r>
      <w:r w:rsidR="004C2FC4" w:rsidRPr="003F14D8">
        <w:rPr>
          <w:rFonts w:ascii="Arial" w:eastAsia="Times New Roman" w:hAnsi="Arial" w:cs="Arial"/>
          <w:color w:val="000000"/>
          <w:sz w:val="24"/>
          <w:szCs w:val="24"/>
          <w:lang w:eastAsia="en-CA"/>
        </w:rPr>
        <w:t xml:space="preserve">Specific actions </w:t>
      </w:r>
      <w:r w:rsidR="004760A5" w:rsidRPr="003F14D8">
        <w:rPr>
          <w:rFonts w:ascii="Arial" w:eastAsia="Times New Roman" w:hAnsi="Arial" w:cs="Arial"/>
          <w:color w:val="000000"/>
          <w:sz w:val="24"/>
          <w:szCs w:val="24"/>
          <w:lang w:eastAsia="en-CA"/>
        </w:rPr>
        <w:t xml:space="preserve">were </w:t>
      </w:r>
      <w:r w:rsidR="004C2FC4" w:rsidRPr="003F14D8">
        <w:rPr>
          <w:rFonts w:ascii="Arial" w:eastAsia="Times New Roman" w:hAnsi="Arial" w:cs="Arial"/>
          <w:color w:val="000000"/>
          <w:sz w:val="24"/>
          <w:szCs w:val="24"/>
          <w:lang w:eastAsia="en-CA"/>
        </w:rPr>
        <w:t>tracked</w:t>
      </w:r>
      <w:r w:rsidR="004760A5" w:rsidRPr="003F14D8">
        <w:rPr>
          <w:rFonts w:ascii="Arial" w:eastAsia="Times New Roman" w:hAnsi="Arial" w:cs="Arial"/>
          <w:color w:val="000000"/>
          <w:sz w:val="24"/>
          <w:szCs w:val="24"/>
          <w:lang w:eastAsia="en-CA"/>
        </w:rPr>
        <w:t xml:space="preserve"> </w:t>
      </w:r>
      <w:r w:rsidR="00BB16C7" w:rsidRPr="003F14D8">
        <w:rPr>
          <w:rFonts w:ascii="Arial" w:eastAsia="Times New Roman" w:hAnsi="Arial" w:cs="Arial"/>
          <w:color w:val="000000"/>
          <w:sz w:val="24"/>
          <w:szCs w:val="24"/>
          <w:lang w:eastAsia="en-CA"/>
        </w:rPr>
        <w:t xml:space="preserve">through </w:t>
      </w:r>
      <w:r w:rsidR="00BC4CED" w:rsidRPr="003F14D8">
        <w:rPr>
          <w:rFonts w:ascii="Arial" w:eastAsia="Times New Roman" w:hAnsi="Arial" w:cs="Arial"/>
          <w:color w:val="000000"/>
          <w:sz w:val="24"/>
          <w:szCs w:val="24"/>
          <w:lang w:eastAsia="en-CA"/>
        </w:rPr>
        <w:t>the</w:t>
      </w:r>
      <w:r w:rsidRPr="003F14D8">
        <w:rPr>
          <w:rFonts w:ascii="Arial" w:eastAsia="Times New Roman" w:hAnsi="Arial" w:cs="Arial"/>
          <w:color w:val="000000"/>
          <w:sz w:val="24"/>
          <w:szCs w:val="24"/>
          <w:lang w:eastAsia="en-CA"/>
        </w:rPr>
        <w:t xml:space="preserve"> </w:t>
      </w:r>
      <w:r w:rsidR="004C2FC4" w:rsidRPr="003F14D8">
        <w:rPr>
          <w:rFonts w:ascii="Arial" w:eastAsia="Times New Roman" w:hAnsi="Arial" w:cs="Arial"/>
          <w:sz w:val="24"/>
          <w:szCs w:val="24"/>
          <w:lang w:eastAsia="en-CA"/>
        </w:rPr>
        <w:t>2022 Election Accessibility Plan</w:t>
      </w:r>
      <w:r w:rsidRPr="003F14D8">
        <w:rPr>
          <w:rFonts w:ascii="Arial" w:eastAsia="Times New Roman" w:hAnsi="Arial" w:cs="Arial"/>
          <w:color w:val="000000"/>
          <w:sz w:val="24"/>
          <w:szCs w:val="24"/>
          <w:lang w:eastAsia="en-CA"/>
        </w:rPr>
        <w:t>,</w:t>
      </w:r>
      <w:r w:rsidRPr="003F14D8">
        <w:rPr>
          <w:rFonts w:ascii="Arial" w:hAnsi="Arial" w:cs="Arial"/>
          <w:color w:val="000000"/>
          <w:sz w:val="24"/>
          <w:szCs w:val="24"/>
          <w:lang w:val="en-US"/>
        </w:rPr>
        <w:t xml:space="preserve"> </w:t>
      </w:r>
      <w:r w:rsidR="00BC4CED" w:rsidRPr="003F14D8">
        <w:rPr>
          <w:rFonts w:ascii="Arial" w:hAnsi="Arial" w:cs="Arial"/>
          <w:color w:val="000000"/>
          <w:sz w:val="24"/>
          <w:szCs w:val="24"/>
          <w:lang w:val="en-US"/>
        </w:rPr>
        <w:t>which was produced</w:t>
      </w:r>
      <w:r w:rsidRPr="003F14D8">
        <w:rPr>
          <w:rFonts w:ascii="Arial" w:hAnsi="Arial" w:cs="Arial"/>
          <w:color w:val="000000"/>
          <w:sz w:val="24"/>
          <w:szCs w:val="24"/>
          <w:lang w:val="en-US"/>
        </w:rPr>
        <w:t xml:space="preserve"> in consultation with community organizations and persons with disabilities. </w:t>
      </w:r>
    </w:p>
    <w:p w14:paraId="32102506" w14:textId="77777777" w:rsidR="00F54896" w:rsidRPr="003F14D8" w:rsidRDefault="00F54896" w:rsidP="00F54896">
      <w:pPr>
        <w:spacing w:after="0" w:line="240" w:lineRule="auto"/>
        <w:rPr>
          <w:rFonts w:ascii="Arial" w:hAnsi="Arial" w:cs="Arial"/>
          <w:color w:val="000000"/>
          <w:sz w:val="24"/>
          <w:szCs w:val="24"/>
          <w:lang w:val="en-US"/>
        </w:rPr>
      </w:pPr>
    </w:p>
    <w:p w14:paraId="4F64D4A9" w14:textId="33BD5AB1" w:rsidR="00F54896" w:rsidRPr="003F14D8" w:rsidRDefault="006219DB" w:rsidP="00F54896">
      <w:pPr>
        <w:spacing w:after="0" w:line="240" w:lineRule="auto"/>
        <w:rPr>
          <w:rFonts w:ascii="Arial" w:eastAsia="Times New Roman" w:hAnsi="Arial" w:cs="Arial"/>
          <w:color w:val="000000"/>
          <w:sz w:val="24"/>
          <w:szCs w:val="24"/>
          <w:lang w:eastAsia="en-CA"/>
        </w:rPr>
      </w:pPr>
      <w:r w:rsidRPr="003F14D8">
        <w:rPr>
          <w:rFonts w:ascii="Arial" w:eastAsia="Times New Roman" w:hAnsi="Arial" w:cs="Arial"/>
          <w:color w:val="000000"/>
          <w:sz w:val="24"/>
          <w:szCs w:val="24"/>
          <w:lang w:eastAsia="en-CA"/>
        </w:rPr>
        <w:t>Section 12.1 of the</w:t>
      </w:r>
      <w:r w:rsidR="00F54896" w:rsidRPr="003F14D8">
        <w:rPr>
          <w:rFonts w:ascii="Arial" w:eastAsia="Times New Roman" w:hAnsi="Arial" w:cs="Arial"/>
          <w:color w:val="000000"/>
          <w:sz w:val="24"/>
          <w:szCs w:val="24"/>
          <w:lang w:eastAsia="en-CA"/>
        </w:rPr>
        <w:t xml:space="preserve"> Municipal Elections Act</w:t>
      </w:r>
      <w:r w:rsidR="004C2FC4" w:rsidRPr="003F14D8">
        <w:rPr>
          <w:rFonts w:ascii="Arial" w:eastAsia="Times New Roman" w:hAnsi="Arial" w:cs="Arial"/>
          <w:color w:val="000000"/>
          <w:sz w:val="24"/>
          <w:szCs w:val="24"/>
          <w:lang w:eastAsia="en-CA"/>
        </w:rPr>
        <w:t>, 1996</w:t>
      </w:r>
      <w:r w:rsidR="00F54896" w:rsidRPr="003F14D8">
        <w:rPr>
          <w:rFonts w:ascii="Arial" w:eastAsia="Times New Roman" w:hAnsi="Arial" w:cs="Arial"/>
          <w:color w:val="000000"/>
          <w:sz w:val="24"/>
          <w:szCs w:val="24"/>
          <w:lang w:eastAsia="en-CA"/>
        </w:rPr>
        <w:t xml:space="preserve"> </w:t>
      </w:r>
      <w:r w:rsidR="007326BE">
        <w:rPr>
          <w:rFonts w:ascii="Arial" w:eastAsia="Times New Roman" w:hAnsi="Arial" w:cs="Arial"/>
          <w:color w:val="000000"/>
          <w:sz w:val="24"/>
          <w:szCs w:val="24"/>
          <w:lang w:eastAsia="en-CA"/>
        </w:rPr>
        <w:t xml:space="preserve">(MEA) </w:t>
      </w:r>
      <w:r w:rsidRPr="003F14D8">
        <w:rPr>
          <w:rFonts w:ascii="Arial" w:eastAsia="Times New Roman" w:hAnsi="Arial" w:cs="Arial"/>
          <w:color w:val="000000"/>
          <w:sz w:val="24"/>
          <w:szCs w:val="24"/>
          <w:lang w:eastAsia="en-CA"/>
        </w:rPr>
        <w:t>requires</w:t>
      </w:r>
      <w:r w:rsidR="00F54896" w:rsidRPr="003F14D8">
        <w:rPr>
          <w:rFonts w:ascii="Arial" w:eastAsia="Times New Roman" w:hAnsi="Arial" w:cs="Arial"/>
          <w:color w:val="000000"/>
          <w:sz w:val="24"/>
          <w:szCs w:val="24"/>
          <w:lang w:eastAsia="en-CA"/>
        </w:rPr>
        <w:t xml:space="preserve"> the City Clerk to</w:t>
      </w:r>
      <w:r w:rsidR="005666BA" w:rsidRPr="003F14D8">
        <w:rPr>
          <w:rFonts w:ascii="Arial" w:eastAsia="Times New Roman" w:hAnsi="Arial" w:cs="Arial"/>
          <w:color w:val="000000"/>
          <w:sz w:val="24"/>
          <w:szCs w:val="24"/>
          <w:lang w:eastAsia="en-CA"/>
        </w:rPr>
        <w:t xml:space="preserve"> </w:t>
      </w:r>
      <w:r w:rsidR="00BC181B" w:rsidRPr="003F14D8">
        <w:rPr>
          <w:rFonts w:ascii="Arial" w:eastAsia="Times New Roman" w:hAnsi="Arial" w:cs="Arial"/>
          <w:color w:val="000000"/>
          <w:sz w:val="24"/>
          <w:szCs w:val="24"/>
          <w:lang w:eastAsia="en-CA"/>
        </w:rPr>
        <w:t xml:space="preserve">act </w:t>
      </w:r>
      <w:r w:rsidR="005666BA" w:rsidRPr="003F14D8">
        <w:rPr>
          <w:rFonts w:ascii="Arial" w:eastAsia="Times New Roman" w:hAnsi="Arial" w:cs="Arial"/>
          <w:color w:val="000000"/>
          <w:sz w:val="24"/>
          <w:szCs w:val="24"/>
          <w:lang w:eastAsia="en-CA"/>
        </w:rPr>
        <w:t>within 90 days of the election</w:t>
      </w:r>
      <w:r w:rsidR="00EC0ACE">
        <w:rPr>
          <w:rFonts w:ascii="Arial" w:eastAsia="Times New Roman" w:hAnsi="Arial" w:cs="Arial"/>
          <w:color w:val="000000"/>
          <w:sz w:val="24"/>
          <w:szCs w:val="24"/>
          <w:lang w:eastAsia="en-CA"/>
        </w:rPr>
        <w:t xml:space="preserve"> </w:t>
      </w:r>
      <w:r w:rsidR="007326BE">
        <w:rPr>
          <w:rFonts w:ascii="Arial" w:eastAsia="Times New Roman" w:hAnsi="Arial" w:cs="Arial"/>
          <w:color w:val="000000"/>
          <w:sz w:val="24"/>
          <w:szCs w:val="24"/>
          <w:lang w:eastAsia="en-CA"/>
        </w:rPr>
        <w:t>and</w:t>
      </w:r>
      <w:r w:rsidR="00BC181B" w:rsidRPr="003F14D8">
        <w:rPr>
          <w:rFonts w:ascii="Arial" w:eastAsia="Times New Roman" w:hAnsi="Arial" w:cs="Arial"/>
          <w:color w:val="000000"/>
          <w:sz w:val="24"/>
          <w:szCs w:val="24"/>
          <w:lang w:eastAsia="en-CA"/>
        </w:rPr>
        <w:t xml:space="preserve"> </w:t>
      </w:r>
      <w:r w:rsidR="00F54896" w:rsidRPr="003F14D8">
        <w:rPr>
          <w:rFonts w:ascii="Arial" w:eastAsia="Times New Roman" w:hAnsi="Arial" w:cs="Arial"/>
          <w:color w:val="000000"/>
          <w:sz w:val="24"/>
          <w:szCs w:val="24"/>
          <w:lang w:eastAsia="en-CA"/>
        </w:rPr>
        <w:t>prepare a report on the identification, removal and prevention of barriers that affect electors and</w:t>
      </w:r>
      <w:r w:rsidR="003F14D8" w:rsidRPr="003F14D8">
        <w:rPr>
          <w:rFonts w:ascii="Arial" w:eastAsia="Times New Roman" w:hAnsi="Arial" w:cs="Arial"/>
          <w:color w:val="000000"/>
          <w:sz w:val="24"/>
          <w:szCs w:val="24"/>
          <w:lang w:eastAsia="en-CA"/>
        </w:rPr>
        <w:t xml:space="preserve"> candidates with disabilities. </w:t>
      </w:r>
    </w:p>
    <w:p w14:paraId="6A3F2A7D" w14:textId="0A5A8545" w:rsidR="00F54896" w:rsidRPr="003F14D8" w:rsidRDefault="005666BA" w:rsidP="003F14D8">
      <w:pPr>
        <w:spacing w:before="240" w:after="240" w:line="240" w:lineRule="auto"/>
        <w:rPr>
          <w:rFonts w:ascii="Arial" w:eastAsia="Times New Roman" w:hAnsi="Arial" w:cs="Arial"/>
          <w:color w:val="000000"/>
          <w:sz w:val="24"/>
          <w:szCs w:val="24"/>
          <w:lang w:eastAsia="en-CA"/>
        </w:rPr>
      </w:pPr>
      <w:r w:rsidRPr="003F14D8">
        <w:rPr>
          <w:rFonts w:ascii="Arial" w:eastAsia="Times New Roman" w:hAnsi="Arial" w:cs="Arial"/>
          <w:color w:val="000000"/>
          <w:sz w:val="24"/>
          <w:szCs w:val="24"/>
          <w:lang w:eastAsia="en-CA"/>
        </w:rPr>
        <w:t xml:space="preserve">Since </w:t>
      </w:r>
      <w:r w:rsidR="00BB16C7" w:rsidRPr="003F14D8">
        <w:rPr>
          <w:rFonts w:ascii="Arial" w:eastAsia="Times New Roman" w:hAnsi="Arial" w:cs="Arial"/>
          <w:color w:val="000000"/>
          <w:sz w:val="24"/>
          <w:szCs w:val="24"/>
          <w:lang w:eastAsia="en-CA"/>
        </w:rPr>
        <w:t xml:space="preserve">the addition of this </w:t>
      </w:r>
      <w:r w:rsidR="007326BE">
        <w:rPr>
          <w:rFonts w:ascii="Arial" w:eastAsia="Times New Roman" w:hAnsi="Arial" w:cs="Arial"/>
          <w:color w:val="000000"/>
          <w:sz w:val="24"/>
          <w:szCs w:val="24"/>
          <w:lang w:eastAsia="en-CA"/>
        </w:rPr>
        <w:t xml:space="preserve">MEA </w:t>
      </w:r>
      <w:r w:rsidR="00BB16C7" w:rsidRPr="003F14D8">
        <w:rPr>
          <w:rFonts w:ascii="Arial" w:eastAsia="Times New Roman" w:hAnsi="Arial" w:cs="Arial"/>
          <w:color w:val="000000"/>
          <w:sz w:val="24"/>
          <w:szCs w:val="24"/>
          <w:lang w:eastAsia="en-CA"/>
        </w:rPr>
        <w:t>provision</w:t>
      </w:r>
      <w:r w:rsidRPr="003F14D8">
        <w:rPr>
          <w:rFonts w:ascii="Arial" w:eastAsia="Times New Roman" w:hAnsi="Arial" w:cs="Arial"/>
          <w:color w:val="000000"/>
          <w:sz w:val="24"/>
          <w:szCs w:val="24"/>
          <w:lang w:eastAsia="en-CA"/>
        </w:rPr>
        <w:t xml:space="preserve"> in 2010, each subsequent </w:t>
      </w:r>
      <w:r w:rsidR="007326BE">
        <w:rPr>
          <w:rFonts w:ascii="Arial" w:eastAsia="Times New Roman" w:hAnsi="Arial" w:cs="Arial"/>
          <w:color w:val="000000"/>
          <w:sz w:val="24"/>
          <w:szCs w:val="24"/>
          <w:lang w:eastAsia="en-CA"/>
        </w:rPr>
        <w:t xml:space="preserve">Toronto Elections </w:t>
      </w:r>
      <w:r w:rsidRPr="003F14D8">
        <w:rPr>
          <w:rFonts w:ascii="Arial" w:eastAsia="Times New Roman" w:hAnsi="Arial" w:cs="Arial"/>
          <w:color w:val="000000"/>
          <w:sz w:val="24"/>
          <w:szCs w:val="24"/>
          <w:lang w:eastAsia="en-CA"/>
        </w:rPr>
        <w:t>report has</w:t>
      </w:r>
      <w:r w:rsidR="00F54896" w:rsidRPr="003F14D8">
        <w:rPr>
          <w:rFonts w:ascii="Arial" w:eastAsia="Times New Roman" w:hAnsi="Arial" w:cs="Arial"/>
          <w:color w:val="000000"/>
          <w:sz w:val="24"/>
          <w:szCs w:val="24"/>
          <w:lang w:eastAsia="en-CA"/>
        </w:rPr>
        <w:t xml:space="preserve"> built on th</w:t>
      </w:r>
      <w:r w:rsidR="00DE36B6" w:rsidRPr="003F14D8">
        <w:rPr>
          <w:rFonts w:ascii="Arial" w:eastAsia="Times New Roman" w:hAnsi="Arial" w:cs="Arial"/>
          <w:color w:val="000000"/>
          <w:sz w:val="24"/>
          <w:szCs w:val="24"/>
          <w:lang w:eastAsia="en-CA"/>
        </w:rPr>
        <w:t xml:space="preserve">e </w:t>
      </w:r>
      <w:r w:rsidR="00F54896" w:rsidRPr="003F14D8">
        <w:rPr>
          <w:rFonts w:ascii="Arial" w:eastAsia="Times New Roman" w:hAnsi="Arial" w:cs="Arial"/>
          <w:color w:val="000000"/>
          <w:sz w:val="24"/>
          <w:szCs w:val="24"/>
          <w:lang w:eastAsia="en-CA"/>
        </w:rPr>
        <w:t>foundation</w:t>
      </w:r>
      <w:r w:rsidR="00DE36B6" w:rsidRPr="003F14D8">
        <w:rPr>
          <w:rFonts w:ascii="Arial" w:eastAsia="Times New Roman" w:hAnsi="Arial" w:cs="Arial"/>
          <w:color w:val="000000"/>
          <w:sz w:val="24"/>
          <w:szCs w:val="24"/>
          <w:lang w:eastAsia="en-CA"/>
        </w:rPr>
        <w:t xml:space="preserve"> of the previous</w:t>
      </w:r>
      <w:r w:rsidR="00F54896" w:rsidRPr="003F14D8">
        <w:rPr>
          <w:rFonts w:ascii="Arial" w:eastAsia="Times New Roman" w:hAnsi="Arial" w:cs="Arial"/>
          <w:color w:val="000000"/>
          <w:sz w:val="24"/>
          <w:szCs w:val="24"/>
          <w:lang w:eastAsia="en-CA"/>
        </w:rPr>
        <w:t xml:space="preserve">, expanding accessibility efforts in areas such as community engagement, </w:t>
      </w:r>
      <w:r w:rsidR="00A02C34" w:rsidRPr="003F14D8">
        <w:rPr>
          <w:rFonts w:ascii="Arial" w:eastAsia="Times New Roman" w:hAnsi="Arial" w:cs="Arial"/>
          <w:color w:val="000000"/>
          <w:sz w:val="24"/>
          <w:szCs w:val="24"/>
          <w:lang w:eastAsia="en-CA"/>
        </w:rPr>
        <w:t>voting options, and access to information.</w:t>
      </w:r>
      <w:r w:rsidR="00F54896" w:rsidRPr="003F14D8">
        <w:rPr>
          <w:rFonts w:ascii="Arial" w:eastAsia="Times New Roman" w:hAnsi="Arial" w:cs="Arial"/>
          <w:color w:val="000000"/>
          <w:sz w:val="24"/>
          <w:szCs w:val="24"/>
          <w:lang w:eastAsia="en-CA"/>
        </w:rPr>
        <w:t xml:space="preserve"> </w:t>
      </w:r>
      <w:r w:rsidR="003C4C31" w:rsidRPr="003F14D8">
        <w:rPr>
          <w:rFonts w:ascii="Arial" w:eastAsia="Times New Roman" w:hAnsi="Arial" w:cs="Arial"/>
          <w:color w:val="000000"/>
          <w:sz w:val="24"/>
          <w:szCs w:val="24"/>
          <w:lang w:eastAsia="en-CA"/>
        </w:rPr>
        <w:t>Going into the 2022</w:t>
      </w:r>
      <w:r w:rsidR="00F54896" w:rsidRPr="003F14D8">
        <w:rPr>
          <w:rFonts w:ascii="Arial" w:eastAsia="Times New Roman" w:hAnsi="Arial" w:cs="Arial"/>
          <w:color w:val="000000"/>
          <w:sz w:val="24"/>
          <w:szCs w:val="24"/>
          <w:lang w:eastAsia="en-CA"/>
        </w:rPr>
        <w:t xml:space="preserve"> Election</w:t>
      </w:r>
      <w:r w:rsidR="00C439B2" w:rsidRPr="003F14D8">
        <w:rPr>
          <w:rFonts w:ascii="Arial" w:eastAsia="Times New Roman" w:hAnsi="Arial" w:cs="Arial"/>
          <w:color w:val="000000"/>
          <w:sz w:val="24"/>
          <w:szCs w:val="24"/>
          <w:lang w:eastAsia="en-CA"/>
        </w:rPr>
        <w:t xml:space="preserve">, some key </w:t>
      </w:r>
      <w:r w:rsidR="00102AE5" w:rsidRPr="003F14D8">
        <w:rPr>
          <w:rFonts w:ascii="Arial" w:eastAsia="Times New Roman" w:hAnsi="Arial" w:cs="Arial"/>
          <w:color w:val="000000"/>
          <w:sz w:val="24"/>
          <w:szCs w:val="24"/>
          <w:lang w:eastAsia="en-CA"/>
        </w:rPr>
        <w:t xml:space="preserve">commitments </w:t>
      </w:r>
      <w:r w:rsidR="00C439B2" w:rsidRPr="003F14D8">
        <w:rPr>
          <w:rFonts w:ascii="Arial" w:eastAsia="Times New Roman" w:hAnsi="Arial" w:cs="Arial"/>
          <w:color w:val="000000"/>
          <w:sz w:val="24"/>
          <w:szCs w:val="24"/>
          <w:lang w:eastAsia="en-CA"/>
        </w:rPr>
        <w:t>were</w:t>
      </w:r>
      <w:r w:rsidR="00F54896" w:rsidRPr="003F14D8">
        <w:rPr>
          <w:rFonts w:ascii="Arial" w:eastAsia="Times New Roman" w:hAnsi="Arial" w:cs="Arial"/>
          <w:color w:val="000000"/>
          <w:sz w:val="24"/>
          <w:szCs w:val="24"/>
          <w:lang w:eastAsia="en-CA"/>
        </w:rPr>
        <w:t xml:space="preserve"> to:</w:t>
      </w:r>
    </w:p>
    <w:p w14:paraId="0BCE46D4" w14:textId="5A41CE82" w:rsidR="00F54896" w:rsidRPr="003F14D8" w:rsidRDefault="0051279F" w:rsidP="00F54896">
      <w:pPr>
        <w:numPr>
          <w:ilvl w:val="0"/>
          <w:numId w:val="39"/>
        </w:numPr>
        <w:spacing w:after="240" w:line="240" w:lineRule="auto"/>
        <w:rPr>
          <w:rFonts w:ascii="Arial" w:eastAsia="Times New Roman" w:hAnsi="Arial" w:cs="Arial"/>
          <w:color w:val="000000"/>
          <w:sz w:val="24"/>
          <w:szCs w:val="24"/>
          <w:lang w:eastAsia="en-CA"/>
        </w:rPr>
      </w:pPr>
      <w:r w:rsidRPr="003F14D8">
        <w:rPr>
          <w:rFonts w:ascii="Arial" w:hAnsi="Arial" w:cs="Arial"/>
          <w:sz w:val="24"/>
          <w:szCs w:val="24"/>
        </w:rPr>
        <w:t xml:space="preserve">Investigate emerging public engagement trends and technology to help facilitate remote participation in </w:t>
      </w:r>
      <w:r w:rsidR="00102AE5" w:rsidRPr="003F14D8">
        <w:rPr>
          <w:rFonts w:ascii="Arial" w:hAnsi="Arial" w:cs="Arial"/>
          <w:sz w:val="24"/>
          <w:szCs w:val="24"/>
        </w:rPr>
        <w:t>Accessibility Outreach Network</w:t>
      </w:r>
      <w:r w:rsidRPr="003F14D8">
        <w:rPr>
          <w:rFonts w:ascii="Arial" w:hAnsi="Arial" w:cs="Arial"/>
          <w:sz w:val="24"/>
          <w:szCs w:val="24"/>
        </w:rPr>
        <w:t xml:space="preserve"> meetings and consultation sessions</w:t>
      </w:r>
      <w:r w:rsidR="00F54896" w:rsidRPr="003F14D8">
        <w:rPr>
          <w:rFonts w:ascii="Arial" w:eastAsia="Times New Roman" w:hAnsi="Arial" w:cs="Arial"/>
          <w:color w:val="000000"/>
          <w:sz w:val="24"/>
          <w:szCs w:val="24"/>
          <w:lang w:eastAsia="en-CA"/>
        </w:rPr>
        <w:t>;</w:t>
      </w:r>
    </w:p>
    <w:p w14:paraId="037FDF87" w14:textId="7182B784" w:rsidR="00F54896" w:rsidRPr="003F14D8" w:rsidRDefault="00F54896" w:rsidP="00F54896">
      <w:pPr>
        <w:numPr>
          <w:ilvl w:val="0"/>
          <w:numId w:val="39"/>
        </w:numPr>
        <w:spacing w:after="240" w:line="240" w:lineRule="auto"/>
        <w:rPr>
          <w:rFonts w:ascii="Arial" w:eastAsia="Times New Roman" w:hAnsi="Arial" w:cs="Arial"/>
          <w:color w:val="000000"/>
          <w:sz w:val="24"/>
          <w:szCs w:val="24"/>
          <w:lang w:eastAsia="en-CA"/>
        </w:rPr>
      </w:pPr>
      <w:r w:rsidRPr="003F14D8">
        <w:rPr>
          <w:rFonts w:ascii="Arial" w:eastAsia="Times New Roman" w:hAnsi="Arial" w:cs="Arial"/>
          <w:color w:val="000000"/>
          <w:sz w:val="24"/>
          <w:szCs w:val="24"/>
          <w:lang w:eastAsia="en-CA"/>
        </w:rPr>
        <w:t>Continue to investigate alternative voting options that meet the principles of the Municipal Elections Act</w:t>
      </w:r>
      <w:r w:rsidR="00E3556D" w:rsidRPr="003F14D8">
        <w:rPr>
          <w:rFonts w:ascii="Arial" w:eastAsia="Times New Roman" w:hAnsi="Arial" w:cs="Arial"/>
          <w:color w:val="000000"/>
          <w:sz w:val="24"/>
          <w:szCs w:val="24"/>
          <w:lang w:eastAsia="en-CA"/>
        </w:rPr>
        <w:t>, 1996</w:t>
      </w:r>
      <w:r w:rsidRPr="003F14D8">
        <w:rPr>
          <w:rFonts w:ascii="Arial" w:eastAsia="Times New Roman" w:hAnsi="Arial" w:cs="Arial"/>
          <w:color w:val="000000"/>
          <w:sz w:val="24"/>
          <w:szCs w:val="24"/>
          <w:lang w:eastAsia="en-CA"/>
        </w:rPr>
        <w:t>;</w:t>
      </w:r>
    </w:p>
    <w:p w14:paraId="5BAEED79" w14:textId="2F8CD705" w:rsidR="00F54896" w:rsidRPr="003F14D8" w:rsidRDefault="0051279F" w:rsidP="00F54896">
      <w:pPr>
        <w:numPr>
          <w:ilvl w:val="0"/>
          <w:numId w:val="39"/>
        </w:numPr>
        <w:spacing w:after="240" w:line="240" w:lineRule="auto"/>
        <w:rPr>
          <w:rFonts w:ascii="Arial" w:eastAsia="Times New Roman" w:hAnsi="Arial" w:cs="Arial"/>
          <w:color w:val="000000"/>
          <w:sz w:val="24"/>
          <w:szCs w:val="24"/>
          <w:lang w:eastAsia="en-CA"/>
        </w:rPr>
      </w:pPr>
      <w:r w:rsidRPr="003F14D8">
        <w:rPr>
          <w:rFonts w:ascii="Arial" w:hAnsi="Arial" w:cs="Arial"/>
          <w:sz w:val="24"/>
          <w:szCs w:val="24"/>
        </w:rPr>
        <w:t>Collaborate with community partners in the development of outreach and communication materials to ensure that the information being shared is significant, relevant and conveyed in the most effective way for the intended audience, with regard to different types and degrees of disability</w:t>
      </w:r>
      <w:r w:rsidR="00F54896" w:rsidRPr="003F14D8">
        <w:rPr>
          <w:rFonts w:ascii="Arial" w:eastAsia="Times New Roman" w:hAnsi="Arial" w:cs="Arial"/>
          <w:color w:val="000000"/>
          <w:sz w:val="24"/>
          <w:szCs w:val="24"/>
          <w:lang w:eastAsia="en-CA"/>
        </w:rPr>
        <w:t>;</w:t>
      </w:r>
    </w:p>
    <w:p w14:paraId="60D913F8" w14:textId="48AE4EA8" w:rsidR="00F54896" w:rsidRPr="003F14D8" w:rsidRDefault="00C439B2" w:rsidP="00F54896">
      <w:pPr>
        <w:numPr>
          <w:ilvl w:val="0"/>
          <w:numId w:val="39"/>
        </w:numPr>
        <w:spacing w:after="240" w:line="240" w:lineRule="auto"/>
        <w:rPr>
          <w:rFonts w:ascii="Arial" w:eastAsia="Times New Roman" w:hAnsi="Arial" w:cs="Arial"/>
          <w:color w:val="000000"/>
          <w:sz w:val="24"/>
          <w:szCs w:val="24"/>
          <w:lang w:eastAsia="en-CA"/>
        </w:rPr>
      </w:pPr>
      <w:r w:rsidRPr="003F14D8">
        <w:rPr>
          <w:rFonts w:ascii="Arial" w:hAnsi="Arial" w:cs="Arial"/>
          <w:sz w:val="24"/>
          <w:szCs w:val="24"/>
        </w:rPr>
        <w:t>Continue to consult with persons with disabilities in the development of accessibility training modules and materials</w:t>
      </w:r>
      <w:r w:rsidR="00F54896" w:rsidRPr="003F14D8">
        <w:rPr>
          <w:rFonts w:ascii="Arial" w:eastAsia="Times New Roman" w:hAnsi="Arial" w:cs="Arial"/>
          <w:color w:val="000000"/>
          <w:sz w:val="24"/>
          <w:szCs w:val="24"/>
          <w:lang w:eastAsia="en-CA"/>
        </w:rPr>
        <w:t>;</w:t>
      </w:r>
    </w:p>
    <w:p w14:paraId="02E00935" w14:textId="77777777" w:rsidR="00F54896" w:rsidRPr="003F14D8" w:rsidRDefault="00F54896" w:rsidP="00F54896">
      <w:pPr>
        <w:numPr>
          <w:ilvl w:val="0"/>
          <w:numId w:val="39"/>
        </w:numPr>
        <w:spacing w:after="240" w:line="240" w:lineRule="auto"/>
        <w:rPr>
          <w:rFonts w:ascii="Arial" w:eastAsia="Times New Roman" w:hAnsi="Arial" w:cs="Arial"/>
          <w:color w:val="000000"/>
          <w:sz w:val="24"/>
          <w:szCs w:val="24"/>
          <w:lang w:eastAsia="en-CA"/>
        </w:rPr>
      </w:pPr>
      <w:r w:rsidRPr="003F14D8">
        <w:rPr>
          <w:rFonts w:ascii="Arial" w:eastAsia="Times New Roman" w:hAnsi="Arial" w:cs="Arial"/>
          <w:color w:val="000000"/>
          <w:sz w:val="24"/>
          <w:szCs w:val="24"/>
          <w:lang w:eastAsia="en-CA"/>
        </w:rPr>
        <w:t>Continue to build awareness of the importance of accessible campaigns and accessible all-candidate meetings; and</w:t>
      </w:r>
    </w:p>
    <w:p w14:paraId="67CDF03F" w14:textId="77777777" w:rsidR="00F54896" w:rsidRPr="003F14D8" w:rsidRDefault="00F54896" w:rsidP="00F54896">
      <w:pPr>
        <w:numPr>
          <w:ilvl w:val="0"/>
          <w:numId w:val="39"/>
        </w:numPr>
        <w:spacing w:after="240" w:line="240" w:lineRule="auto"/>
        <w:rPr>
          <w:rFonts w:ascii="Arial" w:eastAsia="Times New Roman" w:hAnsi="Arial" w:cs="Arial"/>
          <w:color w:val="000000"/>
          <w:sz w:val="24"/>
          <w:szCs w:val="24"/>
          <w:lang w:eastAsia="en-CA"/>
        </w:rPr>
      </w:pPr>
      <w:r w:rsidRPr="003F14D8">
        <w:rPr>
          <w:rFonts w:ascii="Arial" w:eastAsia="Times New Roman" w:hAnsi="Arial" w:cs="Arial"/>
          <w:color w:val="000000"/>
          <w:sz w:val="24"/>
          <w:szCs w:val="24"/>
          <w:lang w:eastAsia="en-CA"/>
        </w:rPr>
        <w:t>Continue to work closely with the Accessibility Outreach Network and persons with disabilities to eliminate barriers in the election process.</w:t>
      </w:r>
    </w:p>
    <w:p w14:paraId="6286915B" w14:textId="67711AD3" w:rsidR="00F54896" w:rsidRPr="003F14D8" w:rsidRDefault="00987101" w:rsidP="00F54896">
      <w:pPr>
        <w:spacing w:after="240" w:line="240" w:lineRule="auto"/>
        <w:rPr>
          <w:rFonts w:ascii="Arial" w:eastAsia="Times New Roman" w:hAnsi="Arial" w:cs="Arial"/>
          <w:color w:val="000000"/>
          <w:sz w:val="24"/>
          <w:szCs w:val="24"/>
          <w:lang w:eastAsia="en-CA"/>
        </w:rPr>
      </w:pPr>
      <w:r w:rsidRPr="003F14D8">
        <w:rPr>
          <w:rFonts w:ascii="Arial" w:eastAsia="Times New Roman" w:hAnsi="Arial" w:cs="Arial"/>
          <w:color w:val="000000"/>
          <w:sz w:val="24"/>
          <w:szCs w:val="24"/>
          <w:lang w:eastAsia="en-CA"/>
        </w:rPr>
        <w:t xml:space="preserve">In addition </w:t>
      </w:r>
      <w:r w:rsidR="009912B4" w:rsidRPr="003F14D8">
        <w:rPr>
          <w:rFonts w:ascii="Arial" w:eastAsia="Times New Roman" w:hAnsi="Arial" w:cs="Arial"/>
          <w:color w:val="000000"/>
          <w:sz w:val="24"/>
          <w:szCs w:val="24"/>
          <w:lang w:eastAsia="en-CA"/>
        </w:rPr>
        <w:t xml:space="preserve">to </w:t>
      </w:r>
      <w:r w:rsidR="007E2DED">
        <w:rPr>
          <w:rFonts w:ascii="Arial" w:eastAsia="Times New Roman" w:hAnsi="Arial" w:cs="Arial"/>
          <w:color w:val="000000"/>
          <w:sz w:val="24"/>
          <w:szCs w:val="24"/>
          <w:lang w:eastAsia="en-CA"/>
        </w:rPr>
        <w:t>outlining</w:t>
      </w:r>
      <w:r w:rsidR="00A51C49" w:rsidRPr="003F14D8">
        <w:rPr>
          <w:rFonts w:ascii="Arial" w:eastAsia="Times New Roman" w:hAnsi="Arial" w:cs="Arial"/>
          <w:color w:val="000000"/>
          <w:sz w:val="24"/>
          <w:szCs w:val="24"/>
          <w:lang w:eastAsia="en-CA"/>
        </w:rPr>
        <w:t xml:space="preserve"> </w:t>
      </w:r>
      <w:r w:rsidRPr="003F14D8">
        <w:rPr>
          <w:rFonts w:ascii="Arial" w:eastAsia="Times New Roman" w:hAnsi="Arial" w:cs="Arial"/>
          <w:color w:val="000000"/>
          <w:sz w:val="24"/>
          <w:szCs w:val="24"/>
          <w:lang w:eastAsia="en-CA"/>
        </w:rPr>
        <w:t>the implementation of these commitments</w:t>
      </w:r>
      <w:r w:rsidR="00F54896" w:rsidRPr="003F14D8">
        <w:rPr>
          <w:rFonts w:ascii="Arial" w:eastAsia="Times New Roman" w:hAnsi="Arial" w:cs="Arial"/>
          <w:color w:val="000000"/>
          <w:sz w:val="24"/>
          <w:szCs w:val="24"/>
          <w:lang w:eastAsia="en-CA"/>
        </w:rPr>
        <w:t>, this Accessibility Re</w:t>
      </w:r>
      <w:r w:rsidR="009912B4" w:rsidRPr="003F14D8">
        <w:rPr>
          <w:rFonts w:ascii="Arial" w:eastAsia="Times New Roman" w:hAnsi="Arial" w:cs="Arial"/>
          <w:color w:val="000000"/>
          <w:sz w:val="24"/>
          <w:szCs w:val="24"/>
          <w:lang w:eastAsia="en-CA"/>
        </w:rPr>
        <w:t xml:space="preserve">port </w:t>
      </w:r>
      <w:r w:rsidRPr="003F14D8">
        <w:rPr>
          <w:rFonts w:ascii="Arial" w:eastAsia="Times New Roman" w:hAnsi="Arial" w:cs="Arial"/>
          <w:color w:val="000000"/>
          <w:sz w:val="24"/>
          <w:szCs w:val="24"/>
          <w:lang w:eastAsia="en-CA"/>
        </w:rPr>
        <w:t xml:space="preserve">serves as an </w:t>
      </w:r>
      <w:r w:rsidR="009912B4" w:rsidRPr="003F14D8">
        <w:rPr>
          <w:rFonts w:ascii="Arial" w:eastAsia="Times New Roman" w:hAnsi="Arial" w:cs="Arial"/>
          <w:color w:val="000000"/>
          <w:sz w:val="24"/>
          <w:szCs w:val="24"/>
          <w:lang w:eastAsia="en-CA"/>
        </w:rPr>
        <w:t xml:space="preserve">important </w:t>
      </w:r>
      <w:r w:rsidRPr="003F14D8">
        <w:rPr>
          <w:rFonts w:ascii="Arial" w:eastAsia="Times New Roman" w:hAnsi="Arial" w:cs="Arial"/>
          <w:color w:val="000000"/>
          <w:sz w:val="24"/>
          <w:szCs w:val="24"/>
          <w:lang w:eastAsia="en-CA"/>
        </w:rPr>
        <w:t>accountability</w:t>
      </w:r>
      <w:r w:rsidR="00F54896" w:rsidRPr="003F14D8">
        <w:rPr>
          <w:rFonts w:ascii="Arial" w:eastAsia="Times New Roman" w:hAnsi="Arial" w:cs="Arial"/>
          <w:color w:val="000000"/>
          <w:sz w:val="24"/>
          <w:szCs w:val="24"/>
          <w:lang w:eastAsia="en-CA"/>
        </w:rPr>
        <w:t xml:space="preserve"> mechanism </w:t>
      </w:r>
      <w:r w:rsidRPr="003F14D8">
        <w:rPr>
          <w:rFonts w:ascii="Arial" w:eastAsia="Times New Roman" w:hAnsi="Arial" w:cs="Arial"/>
          <w:color w:val="000000"/>
          <w:sz w:val="24"/>
          <w:szCs w:val="24"/>
          <w:lang w:eastAsia="en-CA"/>
        </w:rPr>
        <w:t>going forward. Toronto Elections is committ</w:t>
      </w:r>
      <w:r w:rsidR="00923C0E" w:rsidRPr="003F14D8">
        <w:rPr>
          <w:rFonts w:ascii="Arial" w:eastAsia="Times New Roman" w:hAnsi="Arial" w:cs="Arial"/>
          <w:color w:val="000000"/>
          <w:sz w:val="24"/>
          <w:szCs w:val="24"/>
          <w:lang w:eastAsia="en-CA"/>
        </w:rPr>
        <w:t>ed to remain</w:t>
      </w:r>
      <w:r w:rsidR="002C3D37" w:rsidRPr="003F14D8">
        <w:rPr>
          <w:rFonts w:ascii="Arial" w:eastAsia="Times New Roman" w:hAnsi="Arial" w:cs="Arial"/>
          <w:color w:val="000000"/>
          <w:sz w:val="24"/>
          <w:szCs w:val="24"/>
          <w:lang w:eastAsia="en-CA"/>
        </w:rPr>
        <w:t>ing</w:t>
      </w:r>
      <w:r w:rsidRPr="003F14D8">
        <w:rPr>
          <w:rFonts w:ascii="Arial" w:eastAsia="Times New Roman" w:hAnsi="Arial" w:cs="Arial"/>
          <w:color w:val="000000"/>
          <w:sz w:val="24"/>
          <w:szCs w:val="24"/>
          <w:lang w:eastAsia="en-CA"/>
        </w:rPr>
        <w:t xml:space="preserve"> transparent </w:t>
      </w:r>
      <w:r w:rsidR="00923C0E" w:rsidRPr="003F14D8">
        <w:rPr>
          <w:rFonts w:ascii="Arial" w:eastAsia="Times New Roman" w:hAnsi="Arial" w:cs="Arial"/>
          <w:color w:val="000000"/>
          <w:sz w:val="24"/>
          <w:szCs w:val="24"/>
          <w:lang w:eastAsia="en-CA"/>
        </w:rPr>
        <w:t>in its efforts to respond to community feedback and continuously improve access</w:t>
      </w:r>
      <w:r w:rsidR="009912B4" w:rsidRPr="003F14D8">
        <w:rPr>
          <w:rFonts w:ascii="Arial" w:eastAsia="Times New Roman" w:hAnsi="Arial" w:cs="Arial"/>
          <w:color w:val="000000"/>
          <w:sz w:val="24"/>
          <w:szCs w:val="24"/>
          <w:lang w:eastAsia="en-CA"/>
        </w:rPr>
        <w:t>ibility in future elections.</w:t>
      </w:r>
    </w:p>
    <w:p w14:paraId="315C49F3" w14:textId="77777777" w:rsidR="00EC0ACE" w:rsidRDefault="00EC0ACE" w:rsidP="00F54896">
      <w:pPr>
        <w:shd w:val="clear" w:color="auto" w:fill="FFFFFF"/>
        <w:spacing w:after="0" w:line="240" w:lineRule="auto"/>
        <w:rPr>
          <w:rFonts w:ascii="Arial" w:eastAsia="Times New Roman" w:hAnsi="Arial" w:cs="Arial"/>
          <w:color w:val="000000"/>
          <w:sz w:val="24"/>
          <w:szCs w:val="24"/>
          <w:lang w:val="en-US" w:eastAsia="en-CA"/>
        </w:rPr>
      </w:pPr>
    </w:p>
    <w:p w14:paraId="3C8DB6C2" w14:textId="77777777" w:rsidR="00EC0ACE" w:rsidRDefault="00EC0ACE" w:rsidP="00F54896">
      <w:pPr>
        <w:shd w:val="clear" w:color="auto" w:fill="FFFFFF"/>
        <w:spacing w:after="0" w:line="240" w:lineRule="auto"/>
        <w:rPr>
          <w:rFonts w:ascii="Arial" w:eastAsia="Times New Roman" w:hAnsi="Arial" w:cs="Arial"/>
          <w:color w:val="000000"/>
          <w:sz w:val="24"/>
          <w:szCs w:val="24"/>
          <w:lang w:val="en-US" w:eastAsia="en-CA"/>
        </w:rPr>
      </w:pPr>
    </w:p>
    <w:p w14:paraId="23A91542" w14:textId="77777777" w:rsidR="00EC0ACE" w:rsidRDefault="00EC0ACE" w:rsidP="00F54896">
      <w:pPr>
        <w:shd w:val="clear" w:color="auto" w:fill="FFFFFF"/>
        <w:spacing w:after="0" w:line="240" w:lineRule="auto"/>
        <w:rPr>
          <w:rFonts w:ascii="Arial" w:eastAsia="Times New Roman" w:hAnsi="Arial" w:cs="Arial"/>
          <w:color w:val="000000"/>
          <w:sz w:val="24"/>
          <w:szCs w:val="24"/>
          <w:lang w:val="en-US" w:eastAsia="en-CA"/>
        </w:rPr>
      </w:pPr>
    </w:p>
    <w:p w14:paraId="28A14438" w14:textId="77777777" w:rsidR="00EC0ACE" w:rsidRDefault="00EC0ACE" w:rsidP="00F54896">
      <w:pPr>
        <w:shd w:val="clear" w:color="auto" w:fill="FFFFFF"/>
        <w:spacing w:after="0" w:line="240" w:lineRule="auto"/>
        <w:rPr>
          <w:rFonts w:ascii="Arial" w:eastAsia="Times New Roman" w:hAnsi="Arial" w:cs="Arial"/>
          <w:color w:val="000000"/>
          <w:sz w:val="24"/>
          <w:szCs w:val="24"/>
          <w:lang w:val="en-US" w:eastAsia="en-CA"/>
        </w:rPr>
      </w:pPr>
    </w:p>
    <w:p w14:paraId="5F833330" w14:textId="539F1343" w:rsidR="00F54896" w:rsidRPr="003F14D8" w:rsidRDefault="00F54896" w:rsidP="00F54896">
      <w:pPr>
        <w:shd w:val="clear" w:color="auto" w:fill="FFFFFF"/>
        <w:spacing w:after="0" w:line="240" w:lineRule="auto"/>
        <w:rPr>
          <w:rFonts w:ascii="Arial" w:eastAsia="Times New Roman" w:hAnsi="Arial" w:cs="Arial"/>
          <w:color w:val="000000"/>
          <w:sz w:val="24"/>
          <w:szCs w:val="24"/>
          <w:lang w:val="en-US" w:eastAsia="en-CA"/>
        </w:rPr>
      </w:pPr>
      <w:r w:rsidRPr="003F14D8">
        <w:rPr>
          <w:rFonts w:ascii="Arial" w:eastAsia="Times New Roman" w:hAnsi="Arial" w:cs="Arial"/>
          <w:color w:val="000000"/>
          <w:sz w:val="24"/>
          <w:szCs w:val="24"/>
          <w:lang w:val="en-US" w:eastAsia="en-CA"/>
        </w:rPr>
        <w:lastRenderedPageBreak/>
        <w:t xml:space="preserve">This report </w:t>
      </w:r>
      <w:r w:rsidR="009912B4" w:rsidRPr="003F14D8">
        <w:rPr>
          <w:rFonts w:ascii="Arial" w:eastAsia="Times New Roman" w:hAnsi="Arial" w:cs="Arial"/>
          <w:color w:val="000000"/>
          <w:sz w:val="24"/>
          <w:szCs w:val="24"/>
          <w:lang w:val="en-US" w:eastAsia="en-CA"/>
        </w:rPr>
        <w:t>describes</w:t>
      </w:r>
      <w:r w:rsidRPr="003F14D8">
        <w:rPr>
          <w:rFonts w:ascii="Arial" w:eastAsia="Times New Roman" w:hAnsi="Arial" w:cs="Arial"/>
          <w:color w:val="000000"/>
          <w:sz w:val="24"/>
          <w:szCs w:val="24"/>
          <w:lang w:val="en-US" w:eastAsia="en-CA"/>
        </w:rPr>
        <w:t xml:space="preserve"> new </w:t>
      </w:r>
      <w:r w:rsidR="009912B4" w:rsidRPr="003F14D8">
        <w:rPr>
          <w:rFonts w:ascii="Arial" w:eastAsia="Times New Roman" w:hAnsi="Arial" w:cs="Arial"/>
          <w:color w:val="000000"/>
          <w:sz w:val="24"/>
          <w:szCs w:val="24"/>
          <w:lang w:val="en-US" w:eastAsia="en-CA"/>
        </w:rPr>
        <w:t>programs and initiatives in the following six</w:t>
      </w:r>
      <w:r w:rsidRPr="003F14D8">
        <w:rPr>
          <w:rFonts w:ascii="Arial" w:eastAsia="Times New Roman" w:hAnsi="Arial" w:cs="Arial"/>
          <w:color w:val="000000"/>
          <w:sz w:val="24"/>
          <w:szCs w:val="24"/>
          <w:lang w:val="en-US" w:eastAsia="en-CA"/>
        </w:rPr>
        <w:t xml:space="preserve"> key areas: </w:t>
      </w:r>
    </w:p>
    <w:p w14:paraId="474F9E31" w14:textId="77777777" w:rsidR="00F54896" w:rsidRPr="003F14D8" w:rsidRDefault="00F54896" w:rsidP="00F54896">
      <w:pPr>
        <w:numPr>
          <w:ilvl w:val="0"/>
          <w:numId w:val="38"/>
        </w:numPr>
        <w:shd w:val="clear" w:color="auto" w:fill="FFFFFF"/>
        <w:spacing w:before="100" w:beforeAutospacing="1" w:after="100" w:afterAutospacing="1" w:line="240" w:lineRule="auto"/>
        <w:ind w:left="495"/>
        <w:rPr>
          <w:rFonts w:ascii="Arial" w:eastAsia="Times New Roman" w:hAnsi="Arial" w:cs="Arial"/>
          <w:color w:val="000000"/>
          <w:sz w:val="24"/>
          <w:szCs w:val="24"/>
          <w:lang w:val="en-US" w:eastAsia="en-CA"/>
        </w:rPr>
      </w:pPr>
      <w:r w:rsidRPr="003F14D8">
        <w:rPr>
          <w:rFonts w:ascii="Arial" w:eastAsia="Times New Roman" w:hAnsi="Arial" w:cs="Arial"/>
          <w:color w:val="000000"/>
          <w:sz w:val="24"/>
          <w:szCs w:val="24"/>
          <w:lang w:val="en-US" w:eastAsia="en-CA"/>
        </w:rPr>
        <w:t>Consultation</w:t>
      </w:r>
    </w:p>
    <w:p w14:paraId="54748AE7" w14:textId="77777777" w:rsidR="00F54896" w:rsidRPr="003F14D8" w:rsidRDefault="00F54896" w:rsidP="00F54896">
      <w:pPr>
        <w:numPr>
          <w:ilvl w:val="0"/>
          <w:numId w:val="38"/>
        </w:numPr>
        <w:shd w:val="clear" w:color="auto" w:fill="FFFFFF"/>
        <w:spacing w:before="100" w:beforeAutospacing="1" w:after="100" w:afterAutospacing="1" w:line="240" w:lineRule="auto"/>
        <w:ind w:left="495"/>
        <w:rPr>
          <w:rFonts w:ascii="Arial" w:eastAsia="Times New Roman" w:hAnsi="Arial" w:cs="Arial"/>
          <w:color w:val="000000"/>
          <w:sz w:val="24"/>
          <w:szCs w:val="24"/>
          <w:lang w:val="en-US" w:eastAsia="en-CA"/>
        </w:rPr>
      </w:pPr>
      <w:r w:rsidRPr="003F14D8">
        <w:rPr>
          <w:rFonts w:ascii="Arial" w:eastAsia="Times New Roman" w:hAnsi="Arial" w:cs="Arial"/>
          <w:color w:val="000000"/>
          <w:sz w:val="24"/>
          <w:szCs w:val="24"/>
          <w:lang w:val="en-US" w:eastAsia="en-CA"/>
        </w:rPr>
        <w:t>Voting Options and Accommodations</w:t>
      </w:r>
    </w:p>
    <w:p w14:paraId="55ED5F3A" w14:textId="1A9AB3AD" w:rsidR="00F54896" w:rsidRPr="003F14D8" w:rsidRDefault="00F54896" w:rsidP="00D62B60">
      <w:pPr>
        <w:numPr>
          <w:ilvl w:val="0"/>
          <w:numId w:val="38"/>
        </w:numPr>
        <w:shd w:val="clear" w:color="auto" w:fill="FFFFFF"/>
        <w:spacing w:before="100" w:beforeAutospacing="1" w:after="100" w:afterAutospacing="1" w:line="240" w:lineRule="auto"/>
        <w:ind w:left="495"/>
        <w:rPr>
          <w:rFonts w:ascii="Arial" w:eastAsia="Times New Roman" w:hAnsi="Arial" w:cs="Arial"/>
          <w:color w:val="000000"/>
          <w:sz w:val="24"/>
          <w:szCs w:val="24"/>
          <w:lang w:val="en-US" w:eastAsia="en-CA"/>
        </w:rPr>
      </w:pPr>
      <w:r w:rsidRPr="003F14D8">
        <w:rPr>
          <w:rFonts w:ascii="Arial" w:eastAsia="Times New Roman" w:hAnsi="Arial" w:cs="Arial"/>
          <w:color w:val="000000"/>
          <w:sz w:val="24"/>
          <w:szCs w:val="24"/>
          <w:lang w:val="en-US" w:eastAsia="en-CA"/>
        </w:rPr>
        <w:t>Communication and Information</w:t>
      </w:r>
    </w:p>
    <w:p w14:paraId="0E6B0F56" w14:textId="77777777" w:rsidR="00F54896" w:rsidRPr="003F14D8" w:rsidRDefault="00F54896" w:rsidP="00F54896">
      <w:pPr>
        <w:numPr>
          <w:ilvl w:val="0"/>
          <w:numId w:val="38"/>
        </w:numPr>
        <w:shd w:val="clear" w:color="auto" w:fill="FFFFFF"/>
        <w:spacing w:before="100" w:beforeAutospacing="1" w:after="100" w:afterAutospacing="1" w:line="240" w:lineRule="auto"/>
        <w:ind w:left="495"/>
        <w:rPr>
          <w:rFonts w:ascii="Arial" w:eastAsia="Times New Roman" w:hAnsi="Arial" w:cs="Arial"/>
          <w:color w:val="000000"/>
          <w:sz w:val="24"/>
          <w:szCs w:val="24"/>
          <w:lang w:val="en-US" w:eastAsia="en-CA"/>
        </w:rPr>
      </w:pPr>
      <w:r w:rsidRPr="003F14D8">
        <w:rPr>
          <w:rFonts w:ascii="Arial" w:eastAsia="Times New Roman" w:hAnsi="Arial" w:cs="Arial"/>
          <w:color w:val="000000"/>
          <w:sz w:val="24"/>
          <w:szCs w:val="24"/>
          <w:lang w:val="en-US" w:eastAsia="en-CA"/>
        </w:rPr>
        <w:t>Candidate Information</w:t>
      </w:r>
    </w:p>
    <w:p w14:paraId="1F8042D3" w14:textId="5B9E01DD" w:rsidR="00D62B60" w:rsidRPr="003F14D8" w:rsidRDefault="00D62B60" w:rsidP="00F54896">
      <w:pPr>
        <w:numPr>
          <w:ilvl w:val="0"/>
          <w:numId w:val="38"/>
        </w:numPr>
        <w:shd w:val="clear" w:color="auto" w:fill="FFFFFF"/>
        <w:spacing w:before="100" w:beforeAutospacing="1" w:after="100" w:afterAutospacing="1" w:line="240" w:lineRule="auto"/>
        <w:ind w:left="495"/>
        <w:rPr>
          <w:rFonts w:ascii="Arial" w:eastAsia="Times New Roman" w:hAnsi="Arial" w:cs="Arial"/>
          <w:color w:val="000000"/>
          <w:sz w:val="24"/>
          <w:szCs w:val="24"/>
          <w:lang w:val="en-US" w:eastAsia="en-CA"/>
        </w:rPr>
      </w:pPr>
      <w:r w:rsidRPr="003F14D8">
        <w:rPr>
          <w:rFonts w:ascii="Arial" w:eastAsia="Times New Roman" w:hAnsi="Arial" w:cs="Arial"/>
          <w:color w:val="000000"/>
          <w:sz w:val="24"/>
          <w:szCs w:val="24"/>
          <w:lang w:val="en-US" w:eastAsia="en-CA"/>
        </w:rPr>
        <w:t>Voting Places</w:t>
      </w:r>
    </w:p>
    <w:p w14:paraId="3C3812DC" w14:textId="77777777" w:rsidR="00F54896" w:rsidRPr="003F14D8" w:rsidRDefault="00F54896" w:rsidP="00F54896">
      <w:pPr>
        <w:numPr>
          <w:ilvl w:val="0"/>
          <w:numId w:val="38"/>
        </w:numPr>
        <w:shd w:val="clear" w:color="auto" w:fill="FFFFFF"/>
        <w:spacing w:before="100" w:beforeAutospacing="1" w:after="100" w:afterAutospacing="1" w:line="240" w:lineRule="auto"/>
        <w:ind w:left="495"/>
        <w:rPr>
          <w:rFonts w:ascii="Arial" w:eastAsia="Times New Roman" w:hAnsi="Arial" w:cs="Arial"/>
          <w:color w:val="000000"/>
          <w:sz w:val="24"/>
          <w:szCs w:val="24"/>
          <w:lang w:val="en-US" w:eastAsia="en-CA"/>
        </w:rPr>
      </w:pPr>
      <w:r w:rsidRPr="003F14D8">
        <w:rPr>
          <w:rFonts w:ascii="Arial" w:eastAsia="Times New Roman" w:hAnsi="Arial" w:cs="Arial"/>
          <w:color w:val="000000"/>
          <w:sz w:val="24"/>
          <w:szCs w:val="24"/>
          <w:lang w:val="en-US" w:eastAsia="en-CA"/>
        </w:rPr>
        <w:t>Accessible Customer Service</w:t>
      </w:r>
    </w:p>
    <w:p w14:paraId="51CC28F6" w14:textId="59D8664B" w:rsidR="00F802A6" w:rsidRDefault="005D35FA" w:rsidP="00595C84">
      <w:pPr>
        <w:pStyle w:val="Heading1"/>
      </w:pPr>
      <w:bookmarkStart w:id="2" w:name="_New_in_2022"/>
      <w:bookmarkEnd w:id="2"/>
      <w:r>
        <w:t>New in 2022</w:t>
      </w:r>
    </w:p>
    <w:p w14:paraId="45F38818" w14:textId="791F034A" w:rsidR="00084218" w:rsidRDefault="00F802A6" w:rsidP="00A7102F">
      <w:pPr>
        <w:pStyle w:val="Body"/>
        <w:spacing w:before="120" w:after="120"/>
      </w:pPr>
      <w:r>
        <w:t>Toronto E</w:t>
      </w:r>
      <w:r w:rsidR="00ED3684">
        <w:t xml:space="preserve">lections </w:t>
      </w:r>
      <w:r w:rsidR="00826D3D">
        <w:t xml:space="preserve">remained </w:t>
      </w:r>
      <w:r w:rsidR="00EE3E97">
        <w:t xml:space="preserve">committed </w:t>
      </w:r>
      <w:r w:rsidR="002D2A78">
        <w:t>to plac</w:t>
      </w:r>
      <w:r w:rsidR="00595C84">
        <w:t>ing</w:t>
      </w:r>
      <w:r w:rsidR="002D2A78">
        <w:t xml:space="preserve"> </w:t>
      </w:r>
      <w:r w:rsidR="009421F9">
        <w:t xml:space="preserve">accessibility </w:t>
      </w:r>
      <w:r w:rsidR="005C3FF8">
        <w:t xml:space="preserve">at the </w:t>
      </w:r>
      <w:r w:rsidR="000A6D1A">
        <w:t>for</w:t>
      </w:r>
      <w:r w:rsidR="009421F9">
        <w:t xml:space="preserve">efront </w:t>
      </w:r>
      <w:r w:rsidR="00990CB6">
        <w:t>of key</w:t>
      </w:r>
      <w:r w:rsidR="00247828">
        <w:t xml:space="preserve"> </w:t>
      </w:r>
      <w:r w:rsidR="005D6B3A">
        <w:t>operational decisions</w:t>
      </w:r>
      <w:r w:rsidR="00A9237E">
        <w:t xml:space="preserve"> </w:t>
      </w:r>
      <w:r w:rsidR="00101870">
        <w:t xml:space="preserve">and initiatives. </w:t>
      </w:r>
      <w:r w:rsidR="00BA3B6E">
        <w:t>Despite unprecedented challenges resulting from the COVID-19 pandemic, Toronto Elections</w:t>
      </w:r>
      <w:r w:rsidR="005C3FF8">
        <w:t xml:space="preserve"> </w:t>
      </w:r>
      <w:r w:rsidR="00826D3D">
        <w:t xml:space="preserve">was </w:t>
      </w:r>
      <w:r w:rsidR="00BA3B6E">
        <w:t xml:space="preserve">dedicated to engaging </w:t>
      </w:r>
      <w:r w:rsidR="00101870">
        <w:t>community organizations an</w:t>
      </w:r>
      <w:r w:rsidR="00BA3B6E">
        <w:t>d people with lived experience</w:t>
      </w:r>
      <w:r w:rsidR="00595C84">
        <w:t xml:space="preserve"> throughout the election process.</w:t>
      </w:r>
      <w:r w:rsidR="002D2A78">
        <w:t xml:space="preserve"> </w:t>
      </w:r>
      <w:r w:rsidR="00595C84">
        <w:t>As a result</w:t>
      </w:r>
      <w:r w:rsidR="00434C57">
        <w:t>, the 2022 Election offered</w:t>
      </w:r>
      <w:r w:rsidR="00084218">
        <w:t>:</w:t>
      </w:r>
    </w:p>
    <w:p w14:paraId="4FE02F90" w14:textId="5CBBF4DF" w:rsidR="00084218" w:rsidRDefault="00101870" w:rsidP="00084218">
      <w:pPr>
        <w:pStyle w:val="Body"/>
        <w:numPr>
          <w:ilvl w:val="0"/>
          <w:numId w:val="37"/>
        </w:numPr>
      </w:pPr>
      <w:r>
        <w:t>more voting options</w:t>
      </w:r>
    </w:p>
    <w:p w14:paraId="61C904B6" w14:textId="4B7D93D7" w:rsidR="00CC4E1E" w:rsidRDefault="00A51C8F" w:rsidP="00084218">
      <w:pPr>
        <w:pStyle w:val="Body"/>
        <w:numPr>
          <w:ilvl w:val="0"/>
          <w:numId w:val="37"/>
        </w:numPr>
      </w:pPr>
      <w:r>
        <w:t>a</w:t>
      </w:r>
      <w:r w:rsidR="00CC4E1E">
        <w:t xml:space="preserve"> </w:t>
      </w:r>
      <w:r>
        <w:t xml:space="preserve">more </w:t>
      </w:r>
      <w:r w:rsidR="00247828">
        <w:t xml:space="preserve">accessible </w:t>
      </w:r>
      <w:r w:rsidR="00A51C49">
        <w:t xml:space="preserve">in-person </w:t>
      </w:r>
      <w:r w:rsidR="00247828">
        <w:t>voting experience</w:t>
      </w:r>
    </w:p>
    <w:p w14:paraId="44CFAFD2" w14:textId="414699B0" w:rsidR="00084218" w:rsidRDefault="00B87361" w:rsidP="00084218">
      <w:pPr>
        <w:pStyle w:val="Body"/>
        <w:numPr>
          <w:ilvl w:val="0"/>
          <w:numId w:val="37"/>
        </w:numPr>
      </w:pPr>
      <w:r>
        <w:t xml:space="preserve">expanded </w:t>
      </w:r>
      <w:r w:rsidR="00CC4E1E">
        <w:t>accessibility training for voting place staff</w:t>
      </w:r>
    </w:p>
    <w:p w14:paraId="204C3DB6" w14:textId="7088D816" w:rsidR="00F802A6" w:rsidRDefault="00084218" w:rsidP="00084218">
      <w:pPr>
        <w:pStyle w:val="Body"/>
      </w:pPr>
      <w:r>
        <w:br/>
      </w:r>
      <w:r w:rsidR="00990CB6">
        <w:t>T</w:t>
      </w:r>
      <w:r w:rsidR="00904B1F">
        <w:t xml:space="preserve">he following </w:t>
      </w:r>
      <w:r w:rsidR="006D58CA">
        <w:t xml:space="preserve">section </w:t>
      </w:r>
      <w:r w:rsidR="00904B1F">
        <w:t xml:space="preserve">highlights </w:t>
      </w:r>
      <w:r w:rsidR="00990CB6">
        <w:t xml:space="preserve">some of the new initiatives that were introduced </w:t>
      </w:r>
      <w:r w:rsidR="006D58CA">
        <w:t xml:space="preserve">to foster accessibility </w:t>
      </w:r>
      <w:r w:rsidR="00990CB6">
        <w:t>this election.</w:t>
      </w:r>
    </w:p>
    <w:p w14:paraId="106708AD" w14:textId="77777777" w:rsidR="00143DA0" w:rsidRDefault="00143DA0" w:rsidP="00F5142B">
      <w:pPr>
        <w:pStyle w:val="Heading2"/>
      </w:pPr>
      <w:r>
        <w:t>Mail-In Voting Program</w:t>
      </w:r>
    </w:p>
    <w:p w14:paraId="20916897" w14:textId="53AAA1CB" w:rsidR="00374B7E" w:rsidRDefault="006D58CA" w:rsidP="00A7102F">
      <w:pPr>
        <w:pStyle w:val="Body"/>
        <w:spacing w:after="240"/>
      </w:pPr>
      <w:r>
        <w:t>Operating an election during a</w:t>
      </w:r>
      <w:r w:rsidR="00DF1E84">
        <w:t xml:space="preserve"> pandemic required </w:t>
      </w:r>
      <w:r w:rsidR="00826D3D">
        <w:t xml:space="preserve">a </w:t>
      </w:r>
      <w:r w:rsidR="00DF1E84">
        <w:t xml:space="preserve">significant rethinking of </w:t>
      </w:r>
      <w:r w:rsidR="00826D3D">
        <w:t>how voting should take place.</w:t>
      </w:r>
      <w:r w:rsidR="00DF1E84">
        <w:t xml:space="preserve"> </w:t>
      </w:r>
      <w:r>
        <w:t>T</w:t>
      </w:r>
      <w:r w:rsidR="00755FE8">
        <w:t xml:space="preserve">he </w:t>
      </w:r>
      <w:r w:rsidR="001E62E2">
        <w:t xml:space="preserve">City Clerk </w:t>
      </w:r>
      <w:r w:rsidR="00B300FC">
        <w:t>determined that a mail-in voting program was a</w:t>
      </w:r>
      <w:r w:rsidR="0054571F">
        <w:t xml:space="preserve"> necessary</w:t>
      </w:r>
      <w:r w:rsidR="00B300FC">
        <w:t xml:space="preserve"> complement to in-pers</w:t>
      </w:r>
      <w:r w:rsidR="00AF2EB6">
        <w:t xml:space="preserve">on voting </w:t>
      </w:r>
      <w:r w:rsidR="00200B02">
        <w:t xml:space="preserve">to </w:t>
      </w:r>
      <w:r w:rsidR="005B2A0F">
        <w:t>ensure</w:t>
      </w:r>
      <w:r w:rsidR="00200B02">
        <w:t xml:space="preserve"> casting a ballot remained safe, secure</w:t>
      </w:r>
      <w:r w:rsidR="00A51C49">
        <w:t>,</w:t>
      </w:r>
      <w:r w:rsidR="004C143F">
        <w:t xml:space="preserve"> and accessible</w:t>
      </w:r>
      <w:r w:rsidR="00007320">
        <w:t xml:space="preserve">. </w:t>
      </w:r>
      <w:r w:rsidR="00EC66BE">
        <w:t>After piloting the option</w:t>
      </w:r>
      <w:r w:rsidR="00B87361">
        <w:t xml:space="preserve"> d</w:t>
      </w:r>
      <w:r w:rsidR="003D23AD">
        <w:t>uring</w:t>
      </w:r>
      <w:r w:rsidR="00007320">
        <w:t xml:space="preserve"> the 2021 Scarborough-Agincourt Councillor by-election</w:t>
      </w:r>
      <w:r w:rsidR="00275851">
        <w:t>, Toronto</w:t>
      </w:r>
      <w:r w:rsidR="00EC66BE">
        <w:t xml:space="preserve"> Elections</w:t>
      </w:r>
      <w:r w:rsidR="00275851">
        <w:t xml:space="preserve"> implemented the new program for</w:t>
      </w:r>
      <w:r w:rsidR="004551C8">
        <w:t xml:space="preserve"> the 2022 General Election, </w:t>
      </w:r>
      <w:r w:rsidR="00275851">
        <w:t xml:space="preserve">offering </w:t>
      </w:r>
      <w:r w:rsidR="004551C8">
        <w:t>eligible elec</w:t>
      </w:r>
      <w:r>
        <w:t xml:space="preserve">tors </w:t>
      </w:r>
      <w:r w:rsidR="00275851">
        <w:t>the choice</w:t>
      </w:r>
      <w:r>
        <w:t xml:space="preserve"> to ap</w:t>
      </w:r>
      <w:r w:rsidR="0037512F">
        <w:t>ply</w:t>
      </w:r>
      <w:r w:rsidR="00C6378C">
        <w:t xml:space="preserve"> to vote by mail </w:t>
      </w:r>
      <w:r w:rsidR="00EC66BE">
        <w:t xml:space="preserve">through an </w:t>
      </w:r>
      <w:r w:rsidR="0037512F">
        <w:t>online</w:t>
      </w:r>
      <w:r w:rsidR="00EC66BE">
        <w:t xml:space="preserve"> application</w:t>
      </w:r>
      <w:r w:rsidR="0037512F">
        <w:t xml:space="preserve"> or</w:t>
      </w:r>
      <w:r w:rsidR="00C36C98">
        <w:t xml:space="preserve"> by phone</w:t>
      </w:r>
      <w:r w:rsidR="0037512F">
        <w:t xml:space="preserve">. </w:t>
      </w:r>
      <w:r w:rsidR="001556C8">
        <w:t xml:space="preserve">For the General Election, </w:t>
      </w:r>
      <w:r w:rsidR="00693C70">
        <w:t xml:space="preserve">Toronto </w:t>
      </w:r>
      <w:r w:rsidR="00275851">
        <w:t xml:space="preserve">was </w:t>
      </w:r>
      <w:r w:rsidR="00693C70">
        <w:t xml:space="preserve">the first municipality in Ontario to offer </w:t>
      </w:r>
      <w:r w:rsidR="00275851">
        <w:t xml:space="preserve">a </w:t>
      </w:r>
      <w:r w:rsidR="001556C8">
        <w:t>braille mail-in voting option</w:t>
      </w:r>
      <w:r w:rsidR="00693C70">
        <w:t>, which</w:t>
      </w:r>
      <w:r w:rsidR="00020C2F">
        <w:t xml:space="preserve"> could be requested at the application stage.</w:t>
      </w:r>
      <w:r w:rsidR="00C36C98">
        <w:t xml:space="preserve"> </w:t>
      </w:r>
    </w:p>
    <w:p w14:paraId="3B8A4155" w14:textId="3E50E8B7" w:rsidR="00E4622E" w:rsidRDefault="00646EB5">
      <w:pPr>
        <w:pStyle w:val="Body"/>
        <w:rPr>
          <w:rFonts w:cs="Arial"/>
        </w:rPr>
      </w:pPr>
      <w:r>
        <w:rPr>
          <w:rFonts w:cs="Arial"/>
        </w:rPr>
        <w:t>A</w:t>
      </w:r>
      <w:r w:rsidR="005F2A6A">
        <w:rPr>
          <w:rFonts w:cs="Arial"/>
        </w:rPr>
        <w:t xml:space="preserve">ccommodation options were available to </w:t>
      </w:r>
      <w:r w:rsidR="00F73DDA" w:rsidRPr="00BD13BA">
        <w:rPr>
          <w:rFonts w:cs="Arial"/>
        </w:rPr>
        <w:t>Toront</w:t>
      </w:r>
      <w:r w:rsidR="00F73DDA">
        <w:rPr>
          <w:rFonts w:cs="Arial"/>
        </w:rPr>
        <w:t xml:space="preserve">o </w:t>
      </w:r>
      <w:r w:rsidR="00F73DDA" w:rsidRPr="00BD13BA">
        <w:rPr>
          <w:rFonts w:cs="Arial"/>
        </w:rPr>
        <w:t>electors who required assistance with mail-in voting due to illness, injury or disability</w:t>
      </w:r>
      <w:r w:rsidR="005F2A6A">
        <w:rPr>
          <w:rFonts w:cs="Arial"/>
        </w:rPr>
        <w:t>.</w:t>
      </w:r>
    </w:p>
    <w:p w14:paraId="41F9354B" w14:textId="77777777" w:rsidR="00E4622E" w:rsidRDefault="00E4622E" w:rsidP="00595C84">
      <w:pPr>
        <w:pStyle w:val="Heading2"/>
      </w:pPr>
      <w:r>
        <w:t>Location Specialists</w:t>
      </w:r>
    </w:p>
    <w:p w14:paraId="565D9273" w14:textId="087E023B" w:rsidR="002973D1" w:rsidRDefault="0035116C" w:rsidP="00A308A1">
      <w:pPr>
        <w:pStyle w:val="Body"/>
        <w:rPr>
          <w:rFonts w:cs="Arial"/>
        </w:rPr>
      </w:pPr>
      <w:r>
        <w:t xml:space="preserve">Toronto Elections also made </w:t>
      </w:r>
      <w:r w:rsidR="00321124">
        <w:t xml:space="preserve">significant </w:t>
      </w:r>
      <w:r>
        <w:t xml:space="preserve">strides towards improving </w:t>
      </w:r>
      <w:r w:rsidR="00BC3BA7">
        <w:t>the accessibility of in-person voting</w:t>
      </w:r>
      <w:r w:rsidR="00671F65">
        <w:t>.</w:t>
      </w:r>
      <w:r w:rsidR="00321124">
        <w:t xml:space="preserve"> </w:t>
      </w:r>
      <w:r w:rsidR="00084218">
        <w:t xml:space="preserve">To ensure </w:t>
      </w:r>
      <w:r w:rsidR="001A15B8">
        <w:t>the</w:t>
      </w:r>
      <w:r w:rsidR="00056D40">
        <w:t xml:space="preserve"> voting place</w:t>
      </w:r>
      <w:r w:rsidR="001A15B8">
        <w:t xml:space="preserve"> selection process</w:t>
      </w:r>
      <w:r w:rsidR="00056D40">
        <w:t xml:space="preserve"> </w:t>
      </w:r>
      <w:r w:rsidR="00120069" w:rsidRPr="00385A9D">
        <w:t xml:space="preserve">prioritized </w:t>
      </w:r>
      <w:r w:rsidR="00084218" w:rsidRPr="00385A9D">
        <w:t>accessibility</w:t>
      </w:r>
      <w:r w:rsidR="00084218">
        <w:t xml:space="preserve">, </w:t>
      </w:r>
      <w:r w:rsidR="00F32EEE">
        <w:rPr>
          <w:rFonts w:cs="Arial"/>
        </w:rPr>
        <w:t xml:space="preserve">Toronto Elections </w:t>
      </w:r>
      <w:r w:rsidR="00F32EEE" w:rsidRPr="006E5985">
        <w:rPr>
          <w:rFonts w:cs="Arial"/>
        </w:rPr>
        <w:t xml:space="preserve">developed </w:t>
      </w:r>
      <w:r w:rsidR="002C3D37">
        <w:rPr>
          <w:rFonts w:cs="Arial"/>
        </w:rPr>
        <w:t xml:space="preserve">the </w:t>
      </w:r>
      <w:r w:rsidR="00F32EEE" w:rsidRPr="006E5985">
        <w:rPr>
          <w:rFonts w:cs="Arial"/>
        </w:rPr>
        <w:t>new r</w:t>
      </w:r>
      <w:r w:rsidR="00F32EEE">
        <w:rPr>
          <w:rFonts w:cs="Arial"/>
        </w:rPr>
        <w:t>ole of "Location Specialist</w:t>
      </w:r>
      <w:r w:rsidR="001A15B8">
        <w:rPr>
          <w:rFonts w:cs="Arial"/>
        </w:rPr>
        <w:t>,</w:t>
      </w:r>
      <w:r w:rsidR="00F32EEE">
        <w:rPr>
          <w:rFonts w:cs="Arial"/>
        </w:rPr>
        <w:t>" dedicated to ensuring</w:t>
      </w:r>
      <w:r w:rsidR="00A4187C">
        <w:rPr>
          <w:rFonts w:cs="Arial"/>
        </w:rPr>
        <w:t xml:space="preserve"> that </w:t>
      </w:r>
      <w:r w:rsidR="00F32EEE">
        <w:rPr>
          <w:rFonts w:cs="Arial"/>
        </w:rPr>
        <w:t>potential voting places were thoroughly screened for accessibility.</w:t>
      </w:r>
      <w:r w:rsidR="00A4187C">
        <w:rPr>
          <w:rFonts w:cs="Arial"/>
        </w:rPr>
        <w:t xml:space="preserve"> In addition to hundreds of inspections conducted by election staff, </w:t>
      </w:r>
      <w:r w:rsidR="00420338">
        <w:t>25 Location S</w:t>
      </w:r>
      <w:r w:rsidR="005F2A6A">
        <w:t xml:space="preserve">pecialists </w:t>
      </w:r>
      <w:r w:rsidR="00084218">
        <w:t xml:space="preserve">were engaged to </w:t>
      </w:r>
      <w:r w:rsidR="00C30AB2">
        <w:t>inspect all locations for</w:t>
      </w:r>
      <w:r w:rsidR="00E67358">
        <w:t xml:space="preserve"> </w:t>
      </w:r>
      <w:r w:rsidR="00420338">
        <w:rPr>
          <w:rFonts w:cs="Arial"/>
        </w:rPr>
        <w:t>adequate lightin</w:t>
      </w:r>
      <w:r w:rsidR="00F52739">
        <w:rPr>
          <w:rFonts w:cs="Arial"/>
        </w:rPr>
        <w:t xml:space="preserve">g, </w:t>
      </w:r>
      <w:r w:rsidR="00346319">
        <w:rPr>
          <w:rFonts w:cs="Arial"/>
        </w:rPr>
        <w:t xml:space="preserve">a </w:t>
      </w:r>
      <w:r w:rsidR="00F52739">
        <w:rPr>
          <w:rFonts w:cs="Arial"/>
        </w:rPr>
        <w:t>barrier-free path of travel</w:t>
      </w:r>
      <w:r w:rsidR="00420338">
        <w:rPr>
          <w:rFonts w:cs="Arial"/>
        </w:rPr>
        <w:t xml:space="preserve">, barrier-free parking where parking </w:t>
      </w:r>
      <w:r w:rsidR="001A15B8">
        <w:rPr>
          <w:rFonts w:cs="Arial"/>
        </w:rPr>
        <w:t xml:space="preserve">was </w:t>
      </w:r>
      <w:r w:rsidR="00420338">
        <w:rPr>
          <w:rFonts w:cs="Arial"/>
        </w:rPr>
        <w:t>provided, ramp access to doors,</w:t>
      </w:r>
      <w:r w:rsidR="00CD1A2E">
        <w:rPr>
          <w:rFonts w:cs="Arial"/>
        </w:rPr>
        <w:t xml:space="preserve"> and </w:t>
      </w:r>
      <w:r w:rsidR="00420338">
        <w:rPr>
          <w:rFonts w:cs="Arial"/>
        </w:rPr>
        <w:t xml:space="preserve">accessible doors or door operators. </w:t>
      </w:r>
    </w:p>
    <w:p w14:paraId="5EC83AAA" w14:textId="1E431B1A" w:rsidR="002973D1" w:rsidRDefault="002973D1" w:rsidP="00F5142B">
      <w:pPr>
        <w:pStyle w:val="Heading2"/>
      </w:pPr>
      <w:r>
        <w:lastRenderedPageBreak/>
        <w:t xml:space="preserve">Lived Experience Training </w:t>
      </w:r>
      <w:r w:rsidR="008F10F6">
        <w:t>V</w:t>
      </w:r>
      <w:r>
        <w:t>ideo</w:t>
      </w:r>
    </w:p>
    <w:p w14:paraId="7F0D7E74" w14:textId="0A2544D1" w:rsidR="00084218" w:rsidRDefault="00BD0A8D" w:rsidP="00580EAD">
      <w:pPr>
        <w:spacing w:after="0" w:line="240" w:lineRule="auto"/>
        <w:rPr>
          <w:rFonts w:ascii="Arial" w:hAnsi="Arial" w:cs="Arial"/>
          <w:sz w:val="24"/>
          <w:szCs w:val="24"/>
        </w:rPr>
      </w:pPr>
      <w:r>
        <w:rPr>
          <w:rFonts w:ascii="Arial" w:hAnsi="Arial" w:cs="Arial"/>
          <w:sz w:val="24"/>
          <w:szCs w:val="24"/>
        </w:rPr>
        <w:t>Toronto Elections</w:t>
      </w:r>
      <w:r w:rsidR="00375AC0">
        <w:rPr>
          <w:rFonts w:ascii="Arial" w:hAnsi="Arial" w:cs="Arial"/>
          <w:sz w:val="24"/>
          <w:szCs w:val="24"/>
        </w:rPr>
        <w:t xml:space="preserve"> also </w:t>
      </w:r>
      <w:r w:rsidR="00411FFE">
        <w:rPr>
          <w:rFonts w:ascii="Arial" w:hAnsi="Arial" w:cs="Arial"/>
          <w:sz w:val="24"/>
          <w:szCs w:val="24"/>
        </w:rPr>
        <w:t xml:space="preserve">worked </w:t>
      </w:r>
      <w:r w:rsidR="00375AC0">
        <w:rPr>
          <w:rFonts w:ascii="Arial" w:hAnsi="Arial" w:cs="Arial"/>
          <w:sz w:val="24"/>
          <w:szCs w:val="24"/>
        </w:rPr>
        <w:t xml:space="preserve">to improve </w:t>
      </w:r>
      <w:r w:rsidR="00E524C1">
        <w:rPr>
          <w:rFonts w:ascii="Arial" w:hAnsi="Arial" w:cs="Arial"/>
          <w:sz w:val="24"/>
          <w:szCs w:val="24"/>
        </w:rPr>
        <w:t xml:space="preserve">the overall </w:t>
      </w:r>
      <w:r w:rsidR="003E1F25">
        <w:rPr>
          <w:rFonts w:ascii="Arial" w:hAnsi="Arial" w:cs="Arial"/>
          <w:sz w:val="24"/>
          <w:szCs w:val="24"/>
        </w:rPr>
        <w:t xml:space="preserve">voting experience </w:t>
      </w:r>
      <w:r w:rsidR="00E524C1">
        <w:rPr>
          <w:rFonts w:ascii="Arial" w:hAnsi="Arial" w:cs="Arial"/>
          <w:sz w:val="24"/>
          <w:szCs w:val="24"/>
        </w:rPr>
        <w:t xml:space="preserve">by </w:t>
      </w:r>
      <w:r w:rsidR="00411FFE">
        <w:rPr>
          <w:rFonts w:ascii="Arial" w:hAnsi="Arial" w:cs="Arial"/>
          <w:sz w:val="24"/>
          <w:szCs w:val="24"/>
        </w:rPr>
        <w:t xml:space="preserve">implementing mandatory accessible customer service training for </w:t>
      </w:r>
      <w:r w:rsidR="003E1F25">
        <w:rPr>
          <w:rFonts w:ascii="Arial" w:hAnsi="Arial" w:cs="Arial"/>
          <w:sz w:val="24"/>
          <w:szCs w:val="24"/>
        </w:rPr>
        <w:t xml:space="preserve">all voting place staff </w:t>
      </w:r>
      <w:r w:rsidR="00411FFE">
        <w:rPr>
          <w:rFonts w:ascii="Arial" w:hAnsi="Arial" w:cs="Arial"/>
          <w:sz w:val="24"/>
          <w:szCs w:val="24"/>
        </w:rPr>
        <w:t>and expanding training tools</w:t>
      </w:r>
      <w:r w:rsidR="00F2011A">
        <w:rPr>
          <w:rFonts w:ascii="Arial" w:hAnsi="Arial" w:cs="Arial"/>
          <w:sz w:val="24"/>
          <w:szCs w:val="24"/>
        </w:rPr>
        <w:t>.</w:t>
      </w:r>
      <w:r w:rsidR="00445BBF">
        <w:rPr>
          <w:rFonts w:ascii="Arial" w:hAnsi="Arial" w:cs="Arial"/>
          <w:sz w:val="24"/>
          <w:szCs w:val="24"/>
        </w:rPr>
        <w:t xml:space="preserve"> </w:t>
      </w:r>
      <w:r w:rsidR="00801BA7">
        <w:rPr>
          <w:rFonts w:ascii="Arial" w:hAnsi="Arial" w:cs="Arial"/>
          <w:sz w:val="24"/>
          <w:szCs w:val="24"/>
        </w:rPr>
        <w:t xml:space="preserve">In partnership with </w:t>
      </w:r>
      <w:r w:rsidR="0033430E">
        <w:rPr>
          <w:rFonts w:ascii="Arial" w:hAnsi="Arial" w:cs="Arial"/>
          <w:sz w:val="24"/>
          <w:szCs w:val="24"/>
        </w:rPr>
        <w:t xml:space="preserve">members of </w:t>
      </w:r>
      <w:r w:rsidR="00801BA7">
        <w:rPr>
          <w:rFonts w:ascii="Arial" w:hAnsi="Arial" w:cs="Arial"/>
          <w:sz w:val="24"/>
          <w:szCs w:val="24"/>
        </w:rPr>
        <w:t>the Accessibility Outreach Network, a</w:t>
      </w:r>
      <w:r w:rsidR="00411FFE">
        <w:rPr>
          <w:rFonts w:ascii="Arial" w:hAnsi="Arial" w:cs="Arial"/>
          <w:sz w:val="24"/>
          <w:szCs w:val="24"/>
        </w:rPr>
        <w:t xml:space="preserve"> new</w:t>
      </w:r>
      <w:r w:rsidR="00202AE3">
        <w:rPr>
          <w:rFonts w:ascii="Arial" w:hAnsi="Arial" w:cs="Arial"/>
          <w:sz w:val="24"/>
          <w:szCs w:val="24"/>
        </w:rPr>
        <w:t xml:space="preserve"> li</w:t>
      </w:r>
      <w:r w:rsidR="00006CDA">
        <w:rPr>
          <w:rFonts w:ascii="Arial" w:hAnsi="Arial" w:cs="Arial"/>
          <w:sz w:val="24"/>
          <w:szCs w:val="24"/>
        </w:rPr>
        <w:t xml:space="preserve">ved </w:t>
      </w:r>
      <w:r w:rsidR="008F10F6">
        <w:rPr>
          <w:rFonts w:ascii="Arial" w:hAnsi="Arial" w:cs="Arial"/>
          <w:sz w:val="24"/>
          <w:szCs w:val="24"/>
        </w:rPr>
        <w:t>e</w:t>
      </w:r>
      <w:r w:rsidR="00006CDA">
        <w:rPr>
          <w:rFonts w:ascii="Arial" w:hAnsi="Arial" w:cs="Arial"/>
          <w:sz w:val="24"/>
          <w:szCs w:val="24"/>
        </w:rPr>
        <w:t>xperienc</w:t>
      </w:r>
      <w:r w:rsidR="00F50A9E">
        <w:rPr>
          <w:rFonts w:ascii="Arial" w:hAnsi="Arial" w:cs="Arial"/>
          <w:sz w:val="24"/>
          <w:szCs w:val="24"/>
        </w:rPr>
        <w:t xml:space="preserve">e </w:t>
      </w:r>
      <w:r w:rsidR="008F10F6">
        <w:rPr>
          <w:rFonts w:ascii="Arial" w:hAnsi="Arial" w:cs="Arial"/>
          <w:sz w:val="24"/>
          <w:szCs w:val="24"/>
        </w:rPr>
        <w:t>t</w:t>
      </w:r>
      <w:r w:rsidR="00F50A9E">
        <w:rPr>
          <w:rFonts w:ascii="Arial" w:hAnsi="Arial" w:cs="Arial"/>
          <w:sz w:val="24"/>
          <w:szCs w:val="24"/>
        </w:rPr>
        <w:t>raining</w:t>
      </w:r>
      <w:r w:rsidR="008F10F6">
        <w:rPr>
          <w:rFonts w:ascii="Arial" w:hAnsi="Arial" w:cs="Arial"/>
          <w:sz w:val="24"/>
          <w:szCs w:val="24"/>
        </w:rPr>
        <w:t xml:space="preserve"> video</w:t>
      </w:r>
      <w:r w:rsidR="00FC26FF">
        <w:rPr>
          <w:rFonts w:ascii="Arial" w:hAnsi="Arial" w:cs="Arial"/>
          <w:sz w:val="24"/>
          <w:szCs w:val="24"/>
        </w:rPr>
        <w:t xml:space="preserve"> was developed as part of </w:t>
      </w:r>
      <w:r w:rsidR="00DD3093">
        <w:rPr>
          <w:rFonts w:ascii="Arial" w:hAnsi="Arial" w:cs="Arial"/>
          <w:sz w:val="24"/>
          <w:szCs w:val="24"/>
        </w:rPr>
        <w:t xml:space="preserve">mandatory </w:t>
      </w:r>
      <w:r w:rsidR="00FC26FF">
        <w:rPr>
          <w:rFonts w:ascii="Arial" w:hAnsi="Arial" w:cs="Arial"/>
          <w:sz w:val="24"/>
          <w:szCs w:val="24"/>
        </w:rPr>
        <w:t xml:space="preserve">training </w:t>
      </w:r>
      <w:r w:rsidR="00B74FF8">
        <w:rPr>
          <w:rFonts w:ascii="Arial" w:hAnsi="Arial" w:cs="Arial"/>
          <w:sz w:val="24"/>
          <w:szCs w:val="24"/>
        </w:rPr>
        <w:t>to educate</w:t>
      </w:r>
      <w:r w:rsidR="00006CDA">
        <w:rPr>
          <w:rFonts w:ascii="Arial" w:hAnsi="Arial" w:cs="Arial"/>
          <w:sz w:val="24"/>
          <w:szCs w:val="24"/>
        </w:rPr>
        <w:t xml:space="preserve"> </w:t>
      </w:r>
      <w:r w:rsidR="00DD3093">
        <w:rPr>
          <w:rFonts w:ascii="Arial" w:hAnsi="Arial" w:cs="Arial"/>
          <w:sz w:val="24"/>
          <w:szCs w:val="24"/>
        </w:rPr>
        <w:t xml:space="preserve">voting place staff </w:t>
      </w:r>
      <w:r w:rsidR="00006CDA">
        <w:rPr>
          <w:rFonts w:ascii="Arial" w:hAnsi="Arial" w:cs="Arial"/>
          <w:sz w:val="24"/>
          <w:szCs w:val="24"/>
        </w:rPr>
        <w:t xml:space="preserve">on </w:t>
      </w:r>
      <w:r w:rsidR="005B2A0F">
        <w:rPr>
          <w:rFonts w:ascii="Arial" w:hAnsi="Arial" w:cs="Arial"/>
          <w:sz w:val="24"/>
          <w:szCs w:val="24"/>
        </w:rPr>
        <w:t>best practices</w:t>
      </w:r>
      <w:r w:rsidR="00B74FF8">
        <w:rPr>
          <w:rFonts w:ascii="Arial" w:hAnsi="Arial" w:cs="Arial"/>
          <w:sz w:val="24"/>
          <w:szCs w:val="24"/>
        </w:rPr>
        <w:t xml:space="preserve"> and e</w:t>
      </w:r>
      <w:r w:rsidR="000A36B5">
        <w:rPr>
          <w:rFonts w:ascii="Arial" w:hAnsi="Arial" w:cs="Arial"/>
          <w:sz w:val="24"/>
          <w:szCs w:val="24"/>
        </w:rPr>
        <w:t xml:space="preserve">mphasize the </w:t>
      </w:r>
      <w:r w:rsidR="00B74FF8">
        <w:rPr>
          <w:rFonts w:ascii="Arial" w:hAnsi="Arial" w:cs="Arial"/>
          <w:sz w:val="24"/>
          <w:szCs w:val="24"/>
        </w:rPr>
        <w:t xml:space="preserve">critical role </w:t>
      </w:r>
      <w:r w:rsidR="0033430E">
        <w:rPr>
          <w:rFonts w:ascii="Arial" w:hAnsi="Arial" w:cs="Arial"/>
          <w:sz w:val="24"/>
          <w:szCs w:val="24"/>
        </w:rPr>
        <w:t>election officials</w:t>
      </w:r>
      <w:r w:rsidR="00DD3093">
        <w:rPr>
          <w:rFonts w:ascii="Arial" w:hAnsi="Arial" w:cs="Arial"/>
          <w:sz w:val="24"/>
          <w:szCs w:val="24"/>
        </w:rPr>
        <w:t xml:space="preserve"> play in </w:t>
      </w:r>
      <w:r w:rsidR="00895FD4">
        <w:rPr>
          <w:rFonts w:ascii="Arial" w:hAnsi="Arial" w:cs="Arial"/>
          <w:sz w:val="24"/>
          <w:szCs w:val="24"/>
        </w:rPr>
        <w:t>deliver</w:t>
      </w:r>
      <w:r w:rsidR="00202AE3">
        <w:rPr>
          <w:rFonts w:ascii="Arial" w:hAnsi="Arial" w:cs="Arial"/>
          <w:sz w:val="24"/>
          <w:szCs w:val="24"/>
        </w:rPr>
        <w:t>ing</w:t>
      </w:r>
      <w:r w:rsidR="00895FD4">
        <w:rPr>
          <w:rFonts w:ascii="Arial" w:hAnsi="Arial" w:cs="Arial"/>
          <w:sz w:val="24"/>
          <w:szCs w:val="24"/>
        </w:rPr>
        <w:t xml:space="preserve"> an accessible election. </w:t>
      </w:r>
      <w:r w:rsidR="00BD13BA">
        <w:rPr>
          <w:rFonts w:ascii="Arial" w:hAnsi="Arial" w:cs="Arial"/>
          <w:sz w:val="24"/>
          <w:szCs w:val="24"/>
        </w:rPr>
        <w:t xml:space="preserve"> </w:t>
      </w:r>
    </w:p>
    <w:p w14:paraId="3E130E08" w14:textId="4F55F8CF" w:rsidR="00844BF3" w:rsidRDefault="00844BF3" w:rsidP="00844BF3">
      <w:pPr>
        <w:pStyle w:val="Heading1"/>
      </w:pPr>
      <w:bookmarkStart w:id="3" w:name="_Consultation"/>
      <w:bookmarkEnd w:id="3"/>
      <w:r>
        <w:t>Consultation</w:t>
      </w:r>
    </w:p>
    <w:p w14:paraId="4723B65E" w14:textId="28F4863C" w:rsidR="004A16A2" w:rsidRPr="004B109A" w:rsidRDefault="00C30369" w:rsidP="00580EAD">
      <w:pPr>
        <w:spacing w:after="0" w:line="240" w:lineRule="auto"/>
        <w:rPr>
          <w:rFonts w:ascii="Arial" w:hAnsi="Arial" w:cs="Arial"/>
          <w:sz w:val="24"/>
          <w:szCs w:val="24"/>
        </w:rPr>
      </w:pPr>
      <w:r>
        <w:rPr>
          <w:rFonts w:ascii="Arial" w:hAnsi="Arial" w:cs="Arial"/>
          <w:sz w:val="24"/>
          <w:szCs w:val="24"/>
        </w:rPr>
        <w:t xml:space="preserve">Despite </w:t>
      </w:r>
      <w:r w:rsidR="000361DE">
        <w:rPr>
          <w:rFonts w:ascii="Arial" w:hAnsi="Arial" w:cs="Arial"/>
          <w:sz w:val="24"/>
          <w:szCs w:val="24"/>
        </w:rPr>
        <w:t xml:space="preserve">facing extensive </w:t>
      </w:r>
      <w:r>
        <w:rPr>
          <w:rFonts w:ascii="Arial" w:hAnsi="Arial" w:cs="Arial"/>
          <w:sz w:val="24"/>
          <w:szCs w:val="24"/>
        </w:rPr>
        <w:t xml:space="preserve">logistical challenges resulting from the COVID-19 pandemic, </w:t>
      </w:r>
      <w:r w:rsidR="004C0E9B">
        <w:rPr>
          <w:rFonts w:ascii="Arial" w:hAnsi="Arial" w:cs="Arial"/>
          <w:sz w:val="24"/>
          <w:szCs w:val="24"/>
        </w:rPr>
        <w:t xml:space="preserve">Toronto Elections </w:t>
      </w:r>
      <w:r w:rsidR="00D31F36">
        <w:rPr>
          <w:rFonts w:ascii="Arial" w:hAnsi="Arial" w:cs="Arial"/>
          <w:sz w:val="24"/>
          <w:szCs w:val="24"/>
        </w:rPr>
        <w:t>remained</w:t>
      </w:r>
      <w:r w:rsidR="00CC41C7">
        <w:rPr>
          <w:rFonts w:ascii="Arial" w:hAnsi="Arial" w:cs="Arial"/>
          <w:sz w:val="24"/>
          <w:szCs w:val="24"/>
        </w:rPr>
        <w:t xml:space="preserve"> steadfast in its commitment to consult</w:t>
      </w:r>
      <w:r w:rsidR="004C0E9B">
        <w:rPr>
          <w:rFonts w:ascii="Arial" w:hAnsi="Arial" w:cs="Arial"/>
          <w:sz w:val="24"/>
          <w:szCs w:val="24"/>
        </w:rPr>
        <w:t xml:space="preserve"> with </w:t>
      </w:r>
      <w:r w:rsidR="000361DE">
        <w:rPr>
          <w:rFonts w:ascii="Arial" w:hAnsi="Arial" w:cs="Arial"/>
          <w:sz w:val="24"/>
          <w:szCs w:val="24"/>
        </w:rPr>
        <w:t xml:space="preserve">expert organizations, </w:t>
      </w:r>
      <w:r w:rsidR="004C0E9B">
        <w:rPr>
          <w:rFonts w:ascii="Arial" w:hAnsi="Arial" w:cs="Arial"/>
          <w:sz w:val="24"/>
          <w:szCs w:val="24"/>
        </w:rPr>
        <w:t>community groups</w:t>
      </w:r>
      <w:r w:rsidR="000361DE">
        <w:rPr>
          <w:rFonts w:ascii="Arial" w:hAnsi="Arial" w:cs="Arial"/>
          <w:sz w:val="24"/>
          <w:szCs w:val="24"/>
        </w:rPr>
        <w:t>, and individuals</w:t>
      </w:r>
      <w:r w:rsidR="004C0E9B">
        <w:rPr>
          <w:rFonts w:ascii="Arial" w:hAnsi="Arial" w:cs="Arial"/>
          <w:sz w:val="24"/>
          <w:szCs w:val="24"/>
        </w:rPr>
        <w:t xml:space="preserve"> </w:t>
      </w:r>
      <w:r w:rsidR="000C3209">
        <w:rPr>
          <w:rFonts w:ascii="Arial" w:hAnsi="Arial" w:cs="Arial"/>
          <w:sz w:val="24"/>
          <w:szCs w:val="24"/>
        </w:rPr>
        <w:t>knowledgeable in providing services to persons with disabilities</w:t>
      </w:r>
      <w:r>
        <w:rPr>
          <w:rFonts w:ascii="Arial" w:hAnsi="Arial" w:cs="Arial"/>
          <w:sz w:val="24"/>
          <w:szCs w:val="24"/>
        </w:rPr>
        <w:t>.</w:t>
      </w:r>
      <w:r w:rsidR="000C3209">
        <w:rPr>
          <w:rFonts w:ascii="Arial" w:hAnsi="Arial" w:cs="Arial"/>
          <w:sz w:val="24"/>
          <w:szCs w:val="24"/>
        </w:rPr>
        <w:t xml:space="preserve"> </w:t>
      </w:r>
      <w:r w:rsidR="00AD4FE8">
        <w:rPr>
          <w:rFonts w:ascii="Arial" w:hAnsi="Arial" w:cs="Arial"/>
          <w:sz w:val="24"/>
          <w:szCs w:val="24"/>
        </w:rPr>
        <w:t>T</w:t>
      </w:r>
      <w:r w:rsidR="00AF3834">
        <w:rPr>
          <w:rFonts w:ascii="Arial" w:hAnsi="Arial" w:cs="Arial"/>
          <w:sz w:val="24"/>
          <w:szCs w:val="24"/>
        </w:rPr>
        <w:t>he</w:t>
      </w:r>
      <w:r w:rsidR="00D31F36">
        <w:rPr>
          <w:rFonts w:ascii="Arial" w:hAnsi="Arial" w:cs="Arial"/>
          <w:sz w:val="24"/>
          <w:szCs w:val="24"/>
        </w:rPr>
        <w:t xml:space="preserve"> pandemic</w:t>
      </w:r>
      <w:r w:rsidR="00AF3834">
        <w:rPr>
          <w:rFonts w:ascii="Arial" w:hAnsi="Arial" w:cs="Arial"/>
          <w:sz w:val="24"/>
          <w:szCs w:val="24"/>
        </w:rPr>
        <w:t xml:space="preserve"> required </w:t>
      </w:r>
      <w:r w:rsidR="00CA4E46">
        <w:rPr>
          <w:rFonts w:ascii="Arial" w:hAnsi="Arial" w:cs="Arial"/>
          <w:sz w:val="24"/>
          <w:szCs w:val="24"/>
        </w:rPr>
        <w:t xml:space="preserve">a </w:t>
      </w:r>
      <w:r w:rsidR="00AF3834">
        <w:rPr>
          <w:rFonts w:ascii="Arial" w:hAnsi="Arial" w:cs="Arial"/>
          <w:sz w:val="24"/>
          <w:szCs w:val="24"/>
        </w:rPr>
        <w:t xml:space="preserve">significant rethinking of how Toronto Elections </w:t>
      </w:r>
      <w:r w:rsidR="00CE672E">
        <w:rPr>
          <w:rFonts w:ascii="Arial" w:hAnsi="Arial" w:cs="Arial"/>
          <w:sz w:val="24"/>
          <w:szCs w:val="24"/>
        </w:rPr>
        <w:t xml:space="preserve">engaged </w:t>
      </w:r>
      <w:r w:rsidR="008F134E">
        <w:rPr>
          <w:rFonts w:ascii="Arial" w:hAnsi="Arial" w:cs="Arial"/>
          <w:sz w:val="24"/>
          <w:szCs w:val="24"/>
        </w:rPr>
        <w:t xml:space="preserve">with </w:t>
      </w:r>
      <w:r w:rsidR="00A139BE">
        <w:rPr>
          <w:rFonts w:ascii="Arial" w:hAnsi="Arial" w:cs="Arial"/>
          <w:sz w:val="24"/>
          <w:szCs w:val="24"/>
        </w:rPr>
        <w:t>partners</w:t>
      </w:r>
      <w:r w:rsidR="00E434F4">
        <w:rPr>
          <w:rFonts w:ascii="Arial" w:hAnsi="Arial" w:cs="Arial"/>
          <w:sz w:val="24"/>
          <w:szCs w:val="24"/>
        </w:rPr>
        <w:t xml:space="preserve"> leading up to the 2022 election</w:t>
      </w:r>
      <w:r w:rsidR="008F134E">
        <w:rPr>
          <w:rFonts w:ascii="Arial" w:hAnsi="Arial" w:cs="Arial"/>
          <w:sz w:val="24"/>
          <w:szCs w:val="24"/>
        </w:rPr>
        <w:t>.</w:t>
      </w:r>
      <w:r w:rsidR="005C79C5">
        <w:rPr>
          <w:rFonts w:ascii="Arial" w:hAnsi="Arial" w:cs="Arial"/>
          <w:sz w:val="24"/>
          <w:szCs w:val="24"/>
        </w:rPr>
        <w:t xml:space="preserve"> T</w:t>
      </w:r>
      <w:r w:rsidR="00274B81">
        <w:rPr>
          <w:rFonts w:ascii="Arial" w:hAnsi="Arial" w:cs="Arial"/>
          <w:sz w:val="24"/>
          <w:szCs w:val="24"/>
        </w:rPr>
        <w:t>o ensure</w:t>
      </w:r>
      <w:r w:rsidR="008E3B5B">
        <w:rPr>
          <w:rFonts w:ascii="Arial" w:hAnsi="Arial" w:cs="Arial"/>
          <w:sz w:val="24"/>
          <w:szCs w:val="24"/>
        </w:rPr>
        <w:t xml:space="preserve"> the health and safety of participants</w:t>
      </w:r>
      <w:r w:rsidR="005C79C5">
        <w:rPr>
          <w:rFonts w:ascii="Arial" w:hAnsi="Arial" w:cs="Arial"/>
          <w:sz w:val="24"/>
          <w:szCs w:val="24"/>
        </w:rPr>
        <w:t>, Toronto E</w:t>
      </w:r>
      <w:r w:rsidR="00022D74">
        <w:rPr>
          <w:rFonts w:ascii="Arial" w:hAnsi="Arial" w:cs="Arial"/>
          <w:sz w:val="24"/>
          <w:szCs w:val="24"/>
        </w:rPr>
        <w:t>lections explored options to conduct consultations through remote access</w:t>
      </w:r>
      <w:r w:rsidR="00983CF7">
        <w:rPr>
          <w:rFonts w:ascii="Arial" w:hAnsi="Arial" w:cs="Arial"/>
          <w:sz w:val="24"/>
          <w:szCs w:val="24"/>
        </w:rPr>
        <w:t>, increased one-on-one calls and online feedback surveys</w:t>
      </w:r>
      <w:r w:rsidR="00022D74">
        <w:rPr>
          <w:rFonts w:ascii="Arial" w:hAnsi="Arial" w:cs="Arial"/>
          <w:sz w:val="24"/>
          <w:szCs w:val="24"/>
        </w:rPr>
        <w:t xml:space="preserve">. </w:t>
      </w:r>
      <w:r w:rsidR="00D37178">
        <w:rPr>
          <w:rFonts w:ascii="Arial" w:hAnsi="Arial" w:cs="Arial"/>
          <w:sz w:val="24"/>
          <w:szCs w:val="24"/>
        </w:rPr>
        <w:t xml:space="preserve">Although face-to-face interactions are always </w:t>
      </w:r>
      <w:proofErr w:type="spellStart"/>
      <w:proofErr w:type="gramStart"/>
      <w:r w:rsidR="00D37178">
        <w:rPr>
          <w:rFonts w:ascii="Arial" w:hAnsi="Arial" w:cs="Arial"/>
          <w:sz w:val="24"/>
          <w:szCs w:val="24"/>
        </w:rPr>
        <w:t>preferred,t</w:t>
      </w:r>
      <w:r w:rsidR="00022D74">
        <w:rPr>
          <w:rFonts w:ascii="Arial" w:hAnsi="Arial" w:cs="Arial"/>
          <w:sz w:val="24"/>
          <w:szCs w:val="24"/>
        </w:rPr>
        <w:t>his</w:t>
      </w:r>
      <w:proofErr w:type="spellEnd"/>
      <w:proofErr w:type="gramEnd"/>
      <w:r w:rsidR="00022D74">
        <w:rPr>
          <w:rFonts w:ascii="Arial" w:hAnsi="Arial" w:cs="Arial"/>
          <w:sz w:val="24"/>
          <w:szCs w:val="24"/>
        </w:rPr>
        <w:t xml:space="preserve"> pivot to virtual spaces allowed for</w:t>
      </w:r>
      <w:r w:rsidR="00AD4FE8">
        <w:rPr>
          <w:rFonts w:ascii="Arial" w:hAnsi="Arial" w:cs="Arial"/>
          <w:sz w:val="24"/>
          <w:szCs w:val="24"/>
        </w:rPr>
        <w:t xml:space="preserve"> </w:t>
      </w:r>
      <w:r w:rsidR="00997989">
        <w:rPr>
          <w:rFonts w:ascii="Arial" w:hAnsi="Arial" w:cs="Arial"/>
          <w:sz w:val="24"/>
          <w:szCs w:val="24"/>
        </w:rPr>
        <w:t xml:space="preserve">ongoing consultations with </w:t>
      </w:r>
      <w:r w:rsidR="00AD4FE8">
        <w:rPr>
          <w:rFonts w:ascii="Arial" w:hAnsi="Arial" w:cs="Arial"/>
          <w:sz w:val="24"/>
          <w:szCs w:val="24"/>
        </w:rPr>
        <w:t>the</w:t>
      </w:r>
      <w:r w:rsidR="004A16A2">
        <w:rPr>
          <w:rFonts w:ascii="Arial" w:hAnsi="Arial" w:cs="Arial"/>
          <w:sz w:val="24"/>
          <w:szCs w:val="24"/>
        </w:rPr>
        <w:t xml:space="preserve"> Accessibility</w:t>
      </w:r>
      <w:r w:rsidR="00274B81">
        <w:rPr>
          <w:rFonts w:ascii="Arial" w:hAnsi="Arial" w:cs="Arial"/>
          <w:sz w:val="24"/>
          <w:szCs w:val="24"/>
        </w:rPr>
        <w:t xml:space="preserve"> Outreach N</w:t>
      </w:r>
      <w:r w:rsidR="005F122D">
        <w:rPr>
          <w:rFonts w:ascii="Arial" w:hAnsi="Arial" w:cs="Arial"/>
          <w:sz w:val="24"/>
          <w:szCs w:val="24"/>
        </w:rPr>
        <w:t>etwork and facilitated</w:t>
      </w:r>
      <w:r w:rsidR="00885076">
        <w:rPr>
          <w:rFonts w:ascii="Arial" w:hAnsi="Arial" w:cs="Arial"/>
          <w:sz w:val="24"/>
          <w:szCs w:val="24"/>
        </w:rPr>
        <w:t xml:space="preserve"> widespread c</w:t>
      </w:r>
      <w:r w:rsidR="00997989">
        <w:rPr>
          <w:rFonts w:ascii="Arial" w:hAnsi="Arial" w:cs="Arial"/>
          <w:sz w:val="24"/>
          <w:szCs w:val="24"/>
        </w:rPr>
        <w:t>ommunity engagement</w:t>
      </w:r>
      <w:r w:rsidR="00885076">
        <w:rPr>
          <w:rFonts w:ascii="Arial" w:hAnsi="Arial" w:cs="Arial"/>
          <w:sz w:val="24"/>
          <w:szCs w:val="24"/>
        </w:rPr>
        <w:t xml:space="preserve"> despite the </w:t>
      </w:r>
      <w:r w:rsidR="00E35927">
        <w:rPr>
          <w:rFonts w:ascii="Arial" w:hAnsi="Arial" w:cs="Arial"/>
          <w:sz w:val="24"/>
          <w:szCs w:val="24"/>
        </w:rPr>
        <w:t>need to maintain physi</w:t>
      </w:r>
      <w:r w:rsidR="004A16A2">
        <w:rPr>
          <w:rFonts w:ascii="Arial" w:hAnsi="Arial" w:cs="Arial"/>
          <w:sz w:val="24"/>
          <w:szCs w:val="24"/>
        </w:rPr>
        <w:t>cal distancing.</w:t>
      </w:r>
    </w:p>
    <w:p w14:paraId="00E74439" w14:textId="77777777" w:rsidR="00AE1EA0" w:rsidRPr="00595C84" w:rsidRDefault="00AE1EA0" w:rsidP="00595C84">
      <w:pPr>
        <w:pStyle w:val="Heading2"/>
      </w:pPr>
      <w:r w:rsidRPr="00595C84">
        <w:t>Accessibility Outreach Network</w:t>
      </w:r>
    </w:p>
    <w:p w14:paraId="403BBCAF" w14:textId="0E577B0B" w:rsidR="00895FD4" w:rsidRDefault="001260C9" w:rsidP="00B15806">
      <w:pPr>
        <w:spacing w:after="0" w:line="240" w:lineRule="auto"/>
        <w:textAlignment w:val="center"/>
        <w:rPr>
          <w:rFonts w:ascii="Arial" w:eastAsia="Times New Roman" w:hAnsi="Arial" w:cs="Arial"/>
          <w:sz w:val="24"/>
          <w:szCs w:val="24"/>
          <w:lang w:eastAsia="en-CA"/>
        </w:rPr>
      </w:pPr>
      <w:r>
        <w:rPr>
          <w:rFonts w:ascii="Arial" w:hAnsi="Arial" w:cs="Arial"/>
          <w:sz w:val="24"/>
          <w:szCs w:val="24"/>
        </w:rPr>
        <w:t>The Accessibility Outreach Network</w:t>
      </w:r>
      <w:r w:rsidR="00616E5B" w:rsidRPr="00EF2449">
        <w:rPr>
          <w:rFonts w:ascii="Arial" w:hAnsi="Arial" w:cs="Arial"/>
          <w:sz w:val="24"/>
          <w:szCs w:val="24"/>
        </w:rPr>
        <w:t xml:space="preserve"> </w:t>
      </w:r>
      <w:r>
        <w:rPr>
          <w:rFonts w:ascii="Arial" w:hAnsi="Arial" w:cs="Arial"/>
          <w:sz w:val="24"/>
          <w:szCs w:val="24"/>
        </w:rPr>
        <w:t xml:space="preserve">was developed by Toronto Elections </w:t>
      </w:r>
      <w:r w:rsidR="00616E5B" w:rsidRPr="00EF2449">
        <w:rPr>
          <w:rFonts w:ascii="Arial" w:hAnsi="Arial" w:cs="Arial"/>
          <w:sz w:val="24"/>
          <w:szCs w:val="24"/>
        </w:rPr>
        <w:t>to build long-standing and meaningful relationships with accessibility</w:t>
      </w:r>
      <w:r w:rsidR="001E3279" w:rsidRPr="00EF2449">
        <w:rPr>
          <w:rFonts w:ascii="Arial" w:hAnsi="Arial" w:cs="Arial"/>
          <w:sz w:val="24"/>
          <w:szCs w:val="24"/>
        </w:rPr>
        <w:t xml:space="preserve"> groups</w:t>
      </w:r>
      <w:r w:rsidR="00616E5B" w:rsidRPr="00EF2449">
        <w:rPr>
          <w:rFonts w:ascii="Arial" w:eastAsia="Times New Roman" w:hAnsi="Arial" w:cs="Arial"/>
          <w:sz w:val="24"/>
          <w:szCs w:val="24"/>
          <w:lang w:eastAsia="en-CA"/>
        </w:rPr>
        <w:t xml:space="preserve">, key service providers, community advocates, and persons with disabilities. </w:t>
      </w:r>
      <w:r w:rsidR="0033430E">
        <w:rPr>
          <w:rFonts w:ascii="Arial" w:hAnsi="Arial" w:cs="Arial"/>
          <w:sz w:val="24"/>
          <w:szCs w:val="24"/>
        </w:rPr>
        <w:t>Currently</w:t>
      </w:r>
      <w:r w:rsidR="004F4807" w:rsidRPr="00EF2449">
        <w:rPr>
          <w:rFonts w:ascii="Arial" w:hAnsi="Arial" w:cs="Arial"/>
          <w:sz w:val="24"/>
          <w:szCs w:val="24"/>
        </w:rPr>
        <w:t>, the</w:t>
      </w:r>
      <w:r>
        <w:rPr>
          <w:rFonts w:ascii="Arial" w:hAnsi="Arial" w:cs="Arial"/>
          <w:sz w:val="24"/>
          <w:szCs w:val="24"/>
        </w:rPr>
        <w:t xml:space="preserve"> network</w:t>
      </w:r>
      <w:r w:rsidR="004F4807" w:rsidRPr="00EF2449">
        <w:rPr>
          <w:rFonts w:ascii="Arial" w:hAnsi="Arial" w:cs="Arial"/>
          <w:sz w:val="24"/>
          <w:szCs w:val="24"/>
        </w:rPr>
        <w:t xml:space="preserve"> consists of 62 </w:t>
      </w:r>
      <w:r w:rsidR="00F27BE6">
        <w:rPr>
          <w:rFonts w:ascii="Arial" w:hAnsi="Arial" w:cs="Arial"/>
          <w:sz w:val="24"/>
          <w:szCs w:val="24"/>
        </w:rPr>
        <w:t xml:space="preserve">individual members representing </w:t>
      </w:r>
      <w:r w:rsidR="004F4807" w:rsidRPr="00EF2449">
        <w:rPr>
          <w:rFonts w:ascii="Arial" w:hAnsi="Arial" w:cs="Arial"/>
          <w:sz w:val="24"/>
          <w:szCs w:val="24"/>
        </w:rPr>
        <w:t>37 organizations.</w:t>
      </w:r>
      <w:r w:rsidR="00616E5B" w:rsidRPr="00EF2449">
        <w:rPr>
          <w:rFonts w:ascii="Arial" w:hAnsi="Arial" w:cs="Arial"/>
          <w:sz w:val="24"/>
          <w:szCs w:val="24"/>
        </w:rPr>
        <w:t xml:space="preserve"> </w:t>
      </w:r>
      <w:r w:rsidR="00F3657F">
        <w:rPr>
          <w:rFonts w:ascii="Arial" w:hAnsi="Arial" w:cs="Arial"/>
          <w:sz w:val="24"/>
          <w:szCs w:val="24"/>
        </w:rPr>
        <w:t xml:space="preserve">Toronto Elections </w:t>
      </w:r>
      <w:r w:rsidR="00F27BE6">
        <w:rPr>
          <w:rFonts w:ascii="Arial" w:hAnsi="Arial" w:cs="Arial"/>
          <w:sz w:val="24"/>
          <w:szCs w:val="24"/>
        </w:rPr>
        <w:t xml:space="preserve">regularly </w:t>
      </w:r>
      <w:r w:rsidR="00F3657F">
        <w:rPr>
          <w:rFonts w:ascii="Arial" w:hAnsi="Arial" w:cs="Arial"/>
          <w:sz w:val="24"/>
          <w:szCs w:val="24"/>
        </w:rPr>
        <w:t>meets with the Accessibility Outreach Network</w:t>
      </w:r>
      <w:r w:rsidR="00F27BE6">
        <w:rPr>
          <w:rFonts w:ascii="Arial" w:hAnsi="Arial" w:cs="Arial"/>
          <w:sz w:val="24"/>
          <w:szCs w:val="24"/>
        </w:rPr>
        <w:t>, with increased frequency during an election year.</w:t>
      </w:r>
      <w:r w:rsidR="00F3657F">
        <w:rPr>
          <w:rFonts w:ascii="Arial" w:hAnsi="Arial" w:cs="Arial"/>
          <w:sz w:val="24"/>
          <w:szCs w:val="24"/>
        </w:rPr>
        <w:t xml:space="preserve"> </w:t>
      </w:r>
      <w:r w:rsidR="00E460A9">
        <w:rPr>
          <w:rFonts w:ascii="Arial" w:hAnsi="Arial" w:cs="Arial"/>
          <w:sz w:val="24"/>
          <w:szCs w:val="24"/>
        </w:rPr>
        <w:t>Additional consultations are held</w:t>
      </w:r>
      <w:r w:rsidR="00AA6DBE">
        <w:rPr>
          <w:rFonts w:ascii="Arial" w:hAnsi="Arial" w:cs="Arial"/>
          <w:sz w:val="24"/>
          <w:szCs w:val="24"/>
        </w:rPr>
        <w:t xml:space="preserve"> </w:t>
      </w:r>
      <w:r w:rsidR="00201747">
        <w:rPr>
          <w:rFonts w:ascii="Arial" w:hAnsi="Arial" w:cs="Arial"/>
          <w:sz w:val="24"/>
          <w:szCs w:val="24"/>
        </w:rPr>
        <w:t xml:space="preserve">across </w:t>
      </w:r>
      <w:r w:rsidR="00F3657F">
        <w:rPr>
          <w:rFonts w:ascii="Arial" w:hAnsi="Arial" w:cs="Arial"/>
          <w:sz w:val="24"/>
          <w:szCs w:val="24"/>
        </w:rPr>
        <w:t>areas of election planning</w:t>
      </w:r>
      <w:r w:rsidR="00AA6DBE">
        <w:rPr>
          <w:rFonts w:ascii="Arial" w:hAnsi="Arial" w:cs="Arial"/>
          <w:sz w:val="24"/>
          <w:szCs w:val="24"/>
        </w:rPr>
        <w:t xml:space="preserve"> and any new program or initiative.</w:t>
      </w:r>
      <w:r w:rsidR="00AA6DBE">
        <w:rPr>
          <w:rFonts w:ascii="Arial" w:eastAsia="Times New Roman" w:hAnsi="Arial" w:cs="Arial"/>
          <w:sz w:val="24"/>
          <w:szCs w:val="24"/>
          <w:lang w:eastAsia="en-CA"/>
        </w:rPr>
        <w:t xml:space="preserve"> </w:t>
      </w:r>
      <w:r w:rsidR="00EF281E">
        <w:rPr>
          <w:rFonts w:ascii="Arial" w:eastAsia="Times New Roman" w:hAnsi="Arial" w:cs="Arial"/>
          <w:sz w:val="24"/>
          <w:szCs w:val="24"/>
          <w:lang w:eastAsia="en-CA"/>
        </w:rPr>
        <w:t>For 2022, this included</w:t>
      </w:r>
      <w:r w:rsidR="003F2EFD">
        <w:rPr>
          <w:rFonts w:ascii="Arial" w:eastAsia="Times New Roman" w:hAnsi="Arial" w:cs="Arial"/>
          <w:sz w:val="24"/>
          <w:szCs w:val="24"/>
          <w:lang w:eastAsia="en-CA"/>
        </w:rPr>
        <w:t xml:space="preserve"> </w:t>
      </w:r>
      <w:r w:rsidR="00B15806" w:rsidRPr="00EF2449">
        <w:rPr>
          <w:rFonts w:ascii="Arial" w:eastAsia="Times New Roman" w:hAnsi="Arial" w:cs="Arial"/>
          <w:sz w:val="24"/>
          <w:szCs w:val="24"/>
          <w:lang w:eastAsia="en-CA"/>
        </w:rPr>
        <w:t xml:space="preserve">the </w:t>
      </w:r>
      <w:r w:rsidR="003F2EFD">
        <w:rPr>
          <w:rFonts w:ascii="Arial" w:eastAsia="Times New Roman" w:hAnsi="Arial" w:cs="Arial"/>
          <w:sz w:val="24"/>
          <w:szCs w:val="24"/>
          <w:lang w:eastAsia="en-CA"/>
        </w:rPr>
        <w:t>m</w:t>
      </w:r>
      <w:r w:rsidR="00B15806" w:rsidRPr="00EF2449">
        <w:rPr>
          <w:rFonts w:ascii="Arial" w:eastAsia="Times New Roman" w:hAnsi="Arial" w:cs="Arial"/>
          <w:sz w:val="24"/>
          <w:szCs w:val="24"/>
          <w:lang w:eastAsia="en-CA"/>
        </w:rPr>
        <w:t xml:space="preserve">ail-in </w:t>
      </w:r>
      <w:r w:rsidR="003F2EFD">
        <w:rPr>
          <w:rFonts w:ascii="Arial" w:eastAsia="Times New Roman" w:hAnsi="Arial" w:cs="Arial"/>
          <w:sz w:val="24"/>
          <w:szCs w:val="24"/>
          <w:lang w:eastAsia="en-CA"/>
        </w:rPr>
        <w:t>v</w:t>
      </w:r>
      <w:r w:rsidR="00B15806" w:rsidRPr="00EF2449">
        <w:rPr>
          <w:rFonts w:ascii="Arial" w:eastAsia="Times New Roman" w:hAnsi="Arial" w:cs="Arial"/>
          <w:sz w:val="24"/>
          <w:szCs w:val="24"/>
          <w:lang w:eastAsia="en-CA"/>
        </w:rPr>
        <w:t xml:space="preserve">oting </w:t>
      </w:r>
      <w:r w:rsidR="00FA32CD">
        <w:rPr>
          <w:rFonts w:ascii="Arial" w:eastAsia="Times New Roman" w:hAnsi="Arial" w:cs="Arial"/>
          <w:sz w:val="24"/>
          <w:szCs w:val="24"/>
          <w:lang w:eastAsia="en-CA"/>
        </w:rPr>
        <w:t xml:space="preserve">program </w:t>
      </w:r>
      <w:r w:rsidR="00361D67">
        <w:rPr>
          <w:rFonts w:ascii="Arial" w:eastAsia="Times New Roman" w:hAnsi="Arial" w:cs="Arial"/>
          <w:sz w:val="24"/>
          <w:szCs w:val="24"/>
          <w:lang w:eastAsia="en-CA"/>
        </w:rPr>
        <w:t>with</w:t>
      </w:r>
      <w:r w:rsidR="00FA32CD">
        <w:rPr>
          <w:rFonts w:ascii="Arial" w:eastAsia="Times New Roman" w:hAnsi="Arial" w:cs="Arial"/>
          <w:sz w:val="24"/>
          <w:szCs w:val="24"/>
          <w:lang w:eastAsia="en-CA"/>
        </w:rPr>
        <w:t xml:space="preserve"> </w:t>
      </w:r>
      <w:r w:rsidR="00FE27AA">
        <w:rPr>
          <w:rFonts w:ascii="Arial" w:eastAsia="Times New Roman" w:hAnsi="Arial" w:cs="Arial"/>
          <w:sz w:val="24"/>
          <w:szCs w:val="24"/>
          <w:lang w:eastAsia="en-CA"/>
        </w:rPr>
        <w:t xml:space="preserve">a </w:t>
      </w:r>
      <w:r w:rsidR="00B15806" w:rsidRPr="00EF2449">
        <w:rPr>
          <w:rFonts w:ascii="Arial" w:eastAsia="Times New Roman" w:hAnsi="Arial" w:cs="Arial"/>
          <w:sz w:val="24"/>
          <w:szCs w:val="24"/>
          <w:lang w:eastAsia="en-CA"/>
        </w:rPr>
        <w:t xml:space="preserve">braille </w:t>
      </w:r>
      <w:r w:rsidR="004C0E4A">
        <w:rPr>
          <w:rFonts w:ascii="Arial" w:eastAsia="Times New Roman" w:hAnsi="Arial" w:cs="Arial"/>
          <w:sz w:val="24"/>
          <w:szCs w:val="24"/>
          <w:lang w:eastAsia="en-CA"/>
        </w:rPr>
        <w:t>voting option</w:t>
      </w:r>
      <w:r w:rsidR="00C77597">
        <w:rPr>
          <w:rFonts w:ascii="Arial" w:eastAsia="Times New Roman" w:hAnsi="Arial" w:cs="Arial"/>
          <w:sz w:val="24"/>
          <w:szCs w:val="24"/>
          <w:lang w:eastAsia="en-CA"/>
        </w:rPr>
        <w:t xml:space="preserve"> and </w:t>
      </w:r>
      <w:r w:rsidR="00FA32CD">
        <w:rPr>
          <w:rFonts w:ascii="Arial" w:eastAsia="Times New Roman" w:hAnsi="Arial" w:cs="Arial"/>
          <w:sz w:val="24"/>
          <w:szCs w:val="24"/>
          <w:lang w:eastAsia="en-CA"/>
        </w:rPr>
        <w:t xml:space="preserve">other </w:t>
      </w:r>
      <w:r w:rsidR="00C77597">
        <w:rPr>
          <w:rFonts w:ascii="Arial" w:eastAsia="Times New Roman" w:hAnsi="Arial" w:cs="Arial"/>
          <w:sz w:val="24"/>
          <w:szCs w:val="24"/>
          <w:lang w:eastAsia="en-CA"/>
        </w:rPr>
        <w:t xml:space="preserve">vital </w:t>
      </w:r>
      <w:r w:rsidR="003F2EFD">
        <w:rPr>
          <w:rFonts w:ascii="Arial" w:eastAsia="Times New Roman" w:hAnsi="Arial" w:cs="Arial"/>
          <w:sz w:val="24"/>
          <w:szCs w:val="24"/>
          <w:lang w:eastAsia="en-CA"/>
        </w:rPr>
        <w:t>e</w:t>
      </w:r>
      <w:r w:rsidR="00B15806" w:rsidRPr="00EF2449">
        <w:rPr>
          <w:rFonts w:ascii="Arial" w:eastAsia="Times New Roman" w:hAnsi="Arial" w:cs="Arial"/>
          <w:sz w:val="24"/>
          <w:szCs w:val="24"/>
          <w:lang w:eastAsia="en-CA"/>
        </w:rPr>
        <w:t>lection communication</w:t>
      </w:r>
      <w:r w:rsidR="00C77597">
        <w:rPr>
          <w:rFonts w:ascii="Arial" w:eastAsia="Times New Roman" w:hAnsi="Arial" w:cs="Arial"/>
          <w:sz w:val="24"/>
          <w:szCs w:val="24"/>
          <w:lang w:eastAsia="en-CA"/>
        </w:rPr>
        <w:t xml:space="preserve"> pieces</w:t>
      </w:r>
      <w:r w:rsidR="00B15806" w:rsidRPr="00EF2449">
        <w:rPr>
          <w:rFonts w:ascii="Arial" w:eastAsia="Times New Roman" w:hAnsi="Arial" w:cs="Arial"/>
          <w:sz w:val="24"/>
          <w:szCs w:val="24"/>
          <w:lang w:eastAsia="en-CA"/>
        </w:rPr>
        <w:t>.</w:t>
      </w:r>
      <w:r w:rsidR="0073199C" w:rsidRPr="00EF2449">
        <w:rPr>
          <w:rFonts w:ascii="Arial" w:eastAsia="Times New Roman" w:hAnsi="Arial" w:cs="Arial"/>
          <w:sz w:val="24"/>
          <w:szCs w:val="24"/>
          <w:lang w:eastAsia="en-CA"/>
        </w:rPr>
        <w:t xml:space="preserve"> The frequency of the</w:t>
      </w:r>
      <w:r w:rsidR="00AA6DBE">
        <w:rPr>
          <w:rFonts w:ascii="Arial" w:eastAsia="Times New Roman" w:hAnsi="Arial" w:cs="Arial"/>
          <w:sz w:val="24"/>
          <w:szCs w:val="24"/>
          <w:lang w:eastAsia="en-CA"/>
        </w:rPr>
        <w:t>se</w:t>
      </w:r>
      <w:r w:rsidR="0073199C" w:rsidRPr="00EF2449">
        <w:rPr>
          <w:rFonts w:ascii="Arial" w:eastAsia="Times New Roman" w:hAnsi="Arial" w:cs="Arial"/>
          <w:sz w:val="24"/>
          <w:szCs w:val="24"/>
          <w:lang w:eastAsia="en-CA"/>
        </w:rPr>
        <w:t xml:space="preserve"> meetings allows </w:t>
      </w:r>
      <w:r w:rsidR="00F27901">
        <w:rPr>
          <w:rFonts w:ascii="Arial" w:eastAsia="Times New Roman" w:hAnsi="Arial" w:cs="Arial"/>
          <w:sz w:val="24"/>
          <w:szCs w:val="24"/>
          <w:lang w:eastAsia="en-CA"/>
        </w:rPr>
        <w:t>Toronto Elections t</w:t>
      </w:r>
      <w:r w:rsidR="0073199C" w:rsidRPr="00EF2449">
        <w:rPr>
          <w:rFonts w:ascii="Arial" w:eastAsia="Times New Roman" w:hAnsi="Arial" w:cs="Arial"/>
          <w:sz w:val="24"/>
          <w:szCs w:val="24"/>
          <w:lang w:eastAsia="en-CA"/>
        </w:rPr>
        <w:t xml:space="preserve">o </w:t>
      </w:r>
      <w:r w:rsidR="00FE7D39">
        <w:rPr>
          <w:rFonts w:ascii="Arial" w:eastAsia="Times New Roman" w:hAnsi="Arial" w:cs="Arial"/>
          <w:sz w:val="24"/>
          <w:szCs w:val="24"/>
          <w:lang w:eastAsia="en-CA"/>
        </w:rPr>
        <w:t>build strong relationships</w:t>
      </w:r>
      <w:r w:rsidR="0073199C" w:rsidRPr="00EF2449">
        <w:rPr>
          <w:rFonts w:ascii="Arial" w:eastAsia="Times New Roman" w:hAnsi="Arial" w:cs="Arial"/>
          <w:sz w:val="24"/>
          <w:szCs w:val="24"/>
          <w:lang w:eastAsia="en-CA"/>
        </w:rPr>
        <w:t xml:space="preserve"> wit</w:t>
      </w:r>
      <w:r w:rsidR="004812AE" w:rsidRPr="00EF2449">
        <w:rPr>
          <w:rFonts w:ascii="Arial" w:eastAsia="Times New Roman" w:hAnsi="Arial" w:cs="Arial"/>
          <w:sz w:val="24"/>
          <w:szCs w:val="24"/>
          <w:lang w:eastAsia="en-CA"/>
        </w:rPr>
        <w:t>h</w:t>
      </w:r>
      <w:r w:rsidR="0073199C" w:rsidRPr="00EF2449">
        <w:rPr>
          <w:rFonts w:ascii="Arial" w:eastAsia="Times New Roman" w:hAnsi="Arial" w:cs="Arial"/>
          <w:sz w:val="24"/>
          <w:szCs w:val="24"/>
          <w:lang w:eastAsia="en-CA"/>
        </w:rPr>
        <w:t xml:space="preserve"> </w:t>
      </w:r>
      <w:r w:rsidR="00C77597">
        <w:rPr>
          <w:rFonts w:ascii="Arial" w:eastAsia="Times New Roman" w:hAnsi="Arial" w:cs="Arial"/>
          <w:sz w:val="24"/>
          <w:szCs w:val="24"/>
          <w:lang w:eastAsia="en-CA"/>
        </w:rPr>
        <w:t xml:space="preserve">its </w:t>
      </w:r>
      <w:r w:rsidR="0073199C" w:rsidRPr="00EF2449">
        <w:rPr>
          <w:rFonts w:ascii="Arial" w:eastAsia="Times New Roman" w:hAnsi="Arial" w:cs="Arial"/>
          <w:sz w:val="24"/>
          <w:szCs w:val="24"/>
          <w:lang w:eastAsia="en-CA"/>
        </w:rPr>
        <w:t>members</w:t>
      </w:r>
      <w:r w:rsidR="004812AE" w:rsidRPr="00EF2449">
        <w:rPr>
          <w:rFonts w:ascii="Arial" w:eastAsia="Times New Roman" w:hAnsi="Arial" w:cs="Arial"/>
          <w:sz w:val="24"/>
          <w:szCs w:val="24"/>
          <w:lang w:eastAsia="en-CA"/>
        </w:rPr>
        <w:t xml:space="preserve"> </w:t>
      </w:r>
      <w:r w:rsidR="00F27901">
        <w:rPr>
          <w:rFonts w:ascii="Arial" w:eastAsia="Times New Roman" w:hAnsi="Arial" w:cs="Arial"/>
          <w:sz w:val="24"/>
          <w:szCs w:val="24"/>
          <w:lang w:eastAsia="en-CA"/>
        </w:rPr>
        <w:t>and</w:t>
      </w:r>
      <w:r w:rsidR="002572FB">
        <w:rPr>
          <w:rFonts w:ascii="Arial" w:eastAsia="Times New Roman" w:hAnsi="Arial" w:cs="Arial"/>
          <w:sz w:val="24"/>
          <w:szCs w:val="24"/>
          <w:lang w:eastAsia="en-CA"/>
        </w:rPr>
        <w:t xml:space="preserve"> to</w:t>
      </w:r>
      <w:r w:rsidR="00F27901">
        <w:rPr>
          <w:rFonts w:ascii="Arial" w:eastAsia="Times New Roman" w:hAnsi="Arial" w:cs="Arial"/>
          <w:sz w:val="24"/>
          <w:szCs w:val="24"/>
          <w:lang w:eastAsia="en-CA"/>
        </w:rPr>
        <w:t xml:space="preserve"> identify</w:t>
      </w:r>
      <w:r w:rsidR="00F27BE6">
        <w:rPr>
          <w:rFonts w:ascii="Arial" w:eastAsia="Times New Roman" w:hAnsi="Arial" w:cs="Arial"/>
          <w:sz w:val="24"/>
          <w:szCs w:val="24"/>
          <w:lang w:eastAsia="en-CA"/>
        </w:rPr>
        <w:t xml:space="preserve"> </w:t>
      </w:r>
      <w:r w:rsidR="004812AE" w:rsidRPr="00EF2449">
        <w:rPr>
          <w:rFonts w:ascii="Arial" w:eastAsia="Times New Roman" w:hAnsi="Arial" w:cs="Arial"/>
          <w:sz w:val="24"/>
          <w:szCs w:val="24"/>
          <w:lang w:eastAsia="en-CA"/>
        </w:rPr>
        <w:t>and remedy potential gaps in representation.</w:t>
      </w:r>
    </w:p>
    <w:p w14:paraId="189D05F1" w14:textId="2C50E56C" w:rsidR="00AE1EA0" w:rsidRPr="00595C84" w:rsidRDefault="00A62CB6" w:rsidP="00595C84">
      <w:pPr>
        <w:pStyle w:val="Heading2"/>
      </w:pPr>
      <w:r w:rsidRPr="00595C84">
        <w:t>Special Consultations</w:t>
      </w:r>
    </w:p>
    <w:p w14:paraId="36E64B6A" w14:textId="777288BB" w:rsidR="00A62CB6" w:rsidRDefault="00A62CB6" w:rsidP="00580EAD">
      <w:pPr>
        <w:spacing w:after="0" w:line="240" w:lineRule="auto"/>
        <w:rPr>
          <w:rFonts w:ascii="Arial" w:hAnsi="Arial" w:cs="Arial"/>
          <w:sz w:val="24"/>
          <w:szCs w:val="24"/>
        </w:rPr>
      </w:pPr>
      <w:r>
        <w:rPr>
          <w:rFonts w:ascii="Arial" w:hAnsi="Arial" w:cs="Arial"/>
          <w:sz w:val="24"/>
          <w:szCs w:val="24"/>
        </w:rPr>
        <w:t xml:space="preserve">When considering </w:t>
      </w:r>
      <w:r w:rsidR="002D6E13">
        <w:rPr>
          <w:rFonts w:ascii="Arial" w:hAnsi="Arial" w:cs="Arial"/>
          <w:sz w:val="24"/>
          <w:szCs w:val="24"/>
        </w:rPr>
        <w:t>programs that may be of</w:t>
      </w:r>
      <w:r>
        <w:rPr>
          <w:rFonts w:ascii="Arial" w:hAnsi="Arial" w:cs="Arial"/>
          <w:sz w:val="24"/>
          <w:szCs w:val="24"/>
        </w:rPr>
        <w:t xml:space="preserve"> interest to particular groups, </w:t>
      </w:r>
      <w:r w:rsidR="00527F8B">
        <w:rPr>
          <w:rFonts w:ascii="Arial" w:hAnsi="Arial" w:cs="Arial"/>
          <w:sz w:val="24"/>
          <w:szCs w:val="24"/>
        </w:rPr>
        <w:t xml:space="preserve">Toronto Elections is </w:t>
      </w:r>
      <w:r w:rsidR="00354062">
        <w:rPr>
          <w:rFonts w:ascii="Arial" w:hAnsi="Arial" w:cs="Arial"/>
          <w:sz w:val="24"/>
          <w:szCs w:val="24"/>
        </w:rPr>
        <w:t>committed to</w:t>
      </w:r>
      <w:r w:rsidR="00527F8B">
        <w:rPr>
          <w:rFonts w:ascii="Arial" w:hAnsi="Arial" w:cs="Arial"/>
          <w:sz w:val="24"/>
          <w:szCs w:val="24"/>
        </w:rPr>
        <w:t xml:space="preserve"> conduct</w:t>
      </w:r>
      <w:r w:rsidR="00FE7D39">
        <w:rPr>
          <w:rFonts w:ascii="Arial" w:hAnsi="Arial" w:cs="Arial"/>
          <w:sz w:val="24"/>
          <w:szCs w:val="24"/>
        </w:rPr>
        <w:t>ing</w:t>
      </w:r>
      <w:r w:rsidR="00354062">
        <w:rPr>
          <w:rFonts w:ascii="Arial" w:hAnsi="Arial" w:cs="Arial"/>
          <w:sz w:val="24"/>
          <w:szCs w:val="24"/>
        </w:rPr>
        <w:t xml:space="preserve"> special</w:t>
      </w:r>
      <w:r w:rsidR="00527F8B">
        <w:rPr>
          <w:rFonts w:ascii="Arial" w:hAnsi="Arial" w:cs="Arial"/>
          <w:sz w:val="24"/>
          <w:szCs w:val="24"/>
        </w:rPr>
        <w:t xml:space="preserve"> consultation</w:t>
      </w:r>
      <w:r w:rsidR="00FE7D39">
        <w:rPr>
          <w:rFonts w:ascii="Arial" w:hAnsi="Arial" w:cs="Arial"/>
          <w:sz w:val="24"/>
          <w:szCs w:val="24"/>
        </w:rPr>
        <w:t xml:space="preserve">s </w:t>
      </w:r>
      <w:r w:rsidR="00527F8B">
        <w:rPr>
          <w:rFonts w:ascii="Arial" w:hAnsi="Arial" w:cs="Arial"/>
          <w:sz w:val="24"/>
          <w:szCs w:val="24"/>
        </w:rPr>
        <w:t xml:space="preserve">to </w:t>
      </w:r>
      <w:r w:rsidR="00354062">
        <w:rPr>
          <w:rFonts w:ascii="Arial" w:hAnsi="Arial" w:cs="Arial"/>
          <w:sz w:val="24"/>
          <w:szCs w:val="24"/>
        </w:rPr>
        <w:t xml:space="preserve">gather </w:t>
      </w:r>
      <w:r w:rsidR="00FE7D39">
        <w:rPr>
          <w:rFonts w:ascii="Arial" w:hAnsi="Arial" w:cs="Arial"/>
          <w:sz w:val="24"/>
          <w:szCs w:val="24"/>
        </w:rPr>
        <w:t xml:space="preserve">vital </w:t>
      </w:r>
      <w:r w:rsidR="00354062">
        <w:rPr>
          <w:rFonts w:ascii="Arial" w:hAnsi="Arial" w:cs="Arial"/>
          <w:sz w:val="24"/>
          <w:szCs w:val="24"/>
        </w:rPr>
        <w:t xml:space="preserve">insight </w:t>
      </w:r>
      <w:r w:rsidR="002D6E13">
        <w:rPr>
          <w:rFonts w:ascii="Arial" w:hAnsi="Arial" w:cs="Arial"/>
          <w:sz w:val="24"/>
          <w:szCs w:val="24"/>
        </w:rPr>
        <w:t xml:space="preserve">from </w:t>
      </w:r>
      <w:r w:rsidR="00895FD4">
        <w:rPr>
          <w:rFonts w:ascii="Arial" w:hAnsi="Arial" w:cs="Arial"/>
          <w:sz w:val="24"/>
          <w:szCs w:val="24"/>
        </w:rPr>
        <w:t>groups and individuals</w:t>
      </w:r>
      <w:r w:rsidR="00354062">
        <w:rPr>
          <w:rFonts w:ascii="Arial" w:hAnsi="Arial" w:cs="Arial"/>
          <w:sz w:val="24"/>
          <w:szCs w:val="24"/>
        </w:rPr>
        <w:t xml:space="preserve"> with expertise in that area.</w:t>
      </w:r>
    </w:p>
    <w:p w14:paraId="3BE7E28C" w14:textId="77777777" w:rsidR="00527F8B" w:rsidRDefault="00527F8B" w:rsidP="00580EAD">
      <w:pPr>
        <w:spacing w:after="0" w:line="240" w:lineRule="auto"/>
        <w:rPr>
          <w:rFonts w:ascii="Arial" w:hAnsi="Arial" w:cs="Arial"/>
          <w:sz w:val="24"/>
          <w:szCs w:val="24"/>
        </w:rPr>
      </w:pPr>
    </w:p>
    <w:p w14:paraId="6FE11AEC" w14:textId="7FECB1B2" w:rsidR="00EB49BE" w:rsidRDefault="000430E5" w:rsidP="00A7102F">
      <w:pPr>
        <w:spacing w:after="240" w:line="240" w:lineRule="auto"/>
        <w:rPr>
          <w:rFonts w:ascii="Arial" w:hAnsi="Arial" w:cs="Arial"/>
          <w:sz w:val="24"/>
          <w:szCs w:val="24"/>
        </w:rPr>
      </w:pPr>
      <w:r>
        <w:rPr>
          <w:rFonts w:ascii="Arial" w:hAnsi="Arial" w:cs="Arial"/>
          <w:sz w:val="24"/>
          <w:szCs w:val="24"/>
        </w:rPr>
        <w:t>As an example, c</w:t>
      </w:r>
      <w:r w:rsidR="00492DB2">
        <w:rPr>
          <w:rFonts w:ascii="Arial" w:hAnsi="Arial" w:cs="Arial"/>
          <w:sz w:val="24"/>
          <w:szCs w:val="24"/>
        </w:rPr>
        <w:t>onsultations</w:t>
      </w:r>
      <w:r w:rsidR="00065098">
        <w:rPr>
          <w:rFonts w:ascii="Arial" w:hAnsi="Arial" w:cs="Arial"/>
          <w:sz w:val="24"/>
          <w:szCs w:val="24"/>
        </w:rPr>
        <w:t xml:space="preserve"> with the Accessibility Outreach Network </w:t>
      </w:r>
      <w:r w:rsidR="009659F7">
        <w:rPr>
          <w:rFonts w:ascii="Arial" w:hAnsi="Arial" w:cs="Arial"/>
          <w:sz w:val="24"/>
          <w:szCs w:val="24"/>
        </w:rPr>
        <w:t xml:space="preserve">on </w:t>
      </w:r>
      <w:r w:rsidR="00056FE6">
        <w:rPr>
          <w:rFonts w:ascii="Arial" w:hAnsi="Arial" w:cs="Arial"/>
          <w:sz w:val="24"/>
          <w:szCs w:val="24"/>
        </w:rPr>
        <w:t xml:space="preserve">the </w:t>
      </w:r>
      <w:r w:rsidR="00FA32CD">
        <w:rPr>
          <w:rFonts w:ascii="Arial" w:hAnsi="Arial" w:cs="Arial"/>
          <w:sz w:val="24"/>
          <w:szCs w:val="24"/>
        </w:rPr>
        <w:t>mail-in voting p</w:t>
      </w:r>
      <w:r w:rsidR="009659F7">
        <w:rPr>
          <w:rFonts w:ascii="Arial" w:hAnsi="Arial" w:cs="Arial"/>
          <w:sz w:val="24"/>
          <w:szCs w:val="24"/>
        </w:rPr>
        <w:t xml:space="preserve">rogram uncovered a need to </w:t>
      </w:r>
      <w:r w:rsidR="00F75212">
        <w:rPr>
          <w:rFonts w:ascii="Arial" w:hAnsi="Arial" w:cs="Arial"/>
          <w:sz w:val="24"/>
          <w:szCs w:val="24"/>
        </w:rPr>
        <w:t>establish an additional focus group</w:t>
      </w:r>
      <w:r w:rsidR="009659F7">
        <w:rPr>
          <w:rFonts w:ascii="Arial" w:hAnsi="Arial" w:cs="Arial"/>
          <w:sz w:val="24"/>
          <w:szCs w:val="24"/>
        </w:rPr>
        <w:t xml:space="preserve"> </w:t>
      </w:r>
      <w:r w:rsidR="00056FE6">
        <w:rPr>
          <w:rFonts w:ascii="Arial" w:hAnsi="Arial" w:cs="Arial"/>
          <w:sz w:val="24"/>
          <w:szCs w:val="24"/>
        </w:rPr>
        <w:t xml:space="preserve">to provide expertise on the </w:t>
      </w:r>
      <w:r w:rsidR="004308AF">
        <w:rPr>
          <w:rFonts w:ascii="Arial" w:hAnsi="Arial" w:cs="Arial"/>
          <w:sz w:val="24"/>
          <w:szCs w:val="24"/>
        </w:rPr>
        <w:t xml:space="preserve">design </w:t>
      </w:r>
      <w:r w:rsidR="00056FE6">
        <w:rPr>
          <w:rFonts w:ascii="Arial" w:hAnsi="Arial" w:cs="Arial"/>
          <w:sz w:val="24"/>
          <w:szCs w:val="24"/>
        </w:rPr>
        <w:t xml:space="preserve">and </w:t>
      </w:r>
      <w:r w:rsidR="004308AF">
        <w:rPr>
          <w:rFonts w:ascii="Arial" w:hAnsi="Arial" w:cs="Arial"/>
          <w:sz w:val="24"/>
          <w:szCs w:val="24"/>
        </w:rPr>
        <w:t xml:space="preserve">implementation </w:t>
      </w:r>
      <w:r w:rsidR="00FE7D39">
        <w:rPr>
          <w:rFonts w:ascii="Arial" w:hAnsi="Arial" w:cs="Arial"/>
          <w:sz w:val="24"/>
          <w:szCs w:val="24"/>
        </w:rPr>
        <w:t xml:space="preserve">of </w:t>
      </w:r>
      <w:r w:rsidR="002D6E13">
        <w:rPr>
          <w:rFonts w:ascii="Arial" w:hAnsi="Arial" w:cs="Arial"/>
          <w:sz w:val="24"/>
          <w:szCs w:val="24"/>
        </w:rPr>
        <w:t>the</w:t>
      </w:r>
      <w:r w:rsidR="00056FE6">
        <w:rPr>
          <w:rFonts w:ascii="Arial" w:hAnsi="Arial" w:cs="Arial"/>
          <w:sz w:val="24"/>
          <w:szCs w:val="24"/>
        </w:rPr>
        <w:t xml:space="preserve"> </w:t>
      </w:r>
      <w:r w:rsidR="004308AF">
        <w:rPr>
          <w:rFonts w:ascii="Arial" w:hAnsi="Arial" w:cs="Arial"/>
          <w:sz w:val="24"/>
          <w:szCs w:val="24"/>
        </w:rPr>
        <w:t>braille</w:t>
      </w:r>
      <w:r w:rsidR="008D13B1">
        <w:rPr>
          <w:rFonts w:ascii="Arial" w:hAnsi="Arial" w:cs="Arial"/>
          <w:sz w:val="24"/>
          <w:szCs w:val="24"/>
        </w:rPr>
        <w:t xml:space="preserve"> </w:t>
      </w:r>
      <w:r w:rsidR="00F642ED">
        <w:rPr>
          <w:rFonts w:ascii="Arial" w:hAnsi="Arial" w:cs="Arial"/>
          <w:sz w:val="24"/>
          <w:szCs w:val="24"/>
        </w:rPr>
        <w:t>mail-in voting package</w:t>
      </w:r>
      <w:r w:rsidR="000E52F0">
        <w:rPr>
          <w:rFonts w:ascii="Arial" w:hAnsi="Arial" w:cs="Arial"/>
          <w:sz w:val="24"/>
          <w:szCs w:val="24"/>
        </w:rPr>
        <w:t xml:space="preserve">. Five </w:t>
      </w:r>
      <w:r w:rsidR="00922F46">
        <w:rPr>
          <w:rFonts w:ascii="Arial" w:hAnsi="Arial" w:cs="Arial"/>
          <w:sz w:val="24"/>
          <w:szCs w:val="24"/>
        </w:rPr>
        <w:t>Accessibility Outreach Members</w:t>
      </w:r>
      <w:r w:rsidR="000E52F0">
        <w:rPr>
          <w:rFonts w:ascii="Arial" w:hAnsi="Arial" w:cs="Arial"/>
          <w:sz w:val="24"/>
          <w:szCs w:val="24"/>
        </w:rPr>
        <w:t xml:space="preserve"> who </w:t>
      </w:r>
      <w:r w:rsidR="00790E7A">
        <w:rPr>
          <w:rFonts w:ascii="Arial" w:hAnsi="Arial" w:cs="Arial"/>
          <w:sz w:val="24"/>
          <w:szCs w:val="24"/>
        </w:rPr>
        <w:t xml:space="preserve">are closely related to the blind community </w:t>
      </w:r>
      <w:r w:rsidR="000E52F0">
        <w:rPr>
          <w:rFonts w:ascii="Arial" w:hAnsi="Arial" w:cs="Arial"/>
          <w:sz w:val="24"/>
          <w:szCs w:val="24"/>
        </w:rPr>
        <w:t xml:space="preserve">provided feedback and insight </w:t>
      </w:r>
      <w:r w:rsidR="002D6E13">
        <w:rPr>
          <w:rFonts w:ascii="Arial" w:hAnsi="Arial" w:cs="Arial"/>
          <w:sz w:val="24"/>
          <w:szCs w:val="24"/>
        </w:rPr>
        <w:t xml:space="preserve">on </w:t>
      </w:r>
      <w:r w:rsidR="00B63E4A">
        <w:rPr>
          <w:rFonts w:ascii="Arial" w:hAnsi="Arial" w:cs="Arial"/>
          <w:sz w:val="24"/>
          <w:szCs w:val="24"/>
        </w:rPr>
        <w:t xml:space="preserve">this topic. </w:t>
      </w:r>
      <w:r w:rsidR="009978FE">
        <w:rPr>
          <w:rFonts w:ascii="Arial" w:hAnsi="Arial" w:cs="Arial"/>
          <w:sz w:val="24"/>
          <w:szCs w:val="24"/>
        </w:rPr>
        <w:t>As a result</w:t>
      </w:r>
      <w:r w:rsidR="008D13B1">
        <w:rPr>
          <w:rFonts w:ascii="Arial" w:hAnsi="Arial" w:cs="Arial"/>
          <w:sz w:val="24"/>
          <w:szCs w:val="24"/>
        </w:rPr>
        <w:t xml:space="preserve">, Toronto </w:t>
      </w:r>
      <w:r w:rsidR="00F642ED">
        <w:rPr>
          <w:rFonts w:ascii="Arial" w:hAnsi="Arial" w:cs="Arial"/>
          <w:sz w:val="24"/>
          <w:szCs w:val="24"/>
        </w:rPr>
        <w:t xml:space="preserve">became the first municipality in Ontario to offer </w:t>
      </w:r>
      <w:r w:rsidR="008D13B1">
        <w:rPr>
          <w:rFonts w:ascii="Arial" w:hAnsi="Arial" w:cs="Arial"/>
          <w:sz w:val="24"/>
          <w:szCs w:val="24"/>
        </w:rPr>
        <w:t xml:space="preserve">a braille mail-in voting package as an alternative voting </w:t>
      </w:r>
      <w:r w:rsidR="008D13B1">
        <w:rPr>
          <w:rFonts w:ascii="Arial" w:hAnsi="Arial" w:cs="Arial"/>
          <w:sz w:val="24"/>
          <w:szCs w:val="24"/>
        </w:rPr>
        <w:lastRenderedPageBreak/>
        <w:t>option.</w:t>
      </w:r>
      <w:r w:rsidR="00F67DBB">
        <w:rPr>
          <w:rFonts w:ascii="Arial" w:hAnsi="Arial" w:cs="Arial"/>
          <w:sz w:val="24"/>
          <w:szCs w:val="24"/>
        </w:rPr>
        <w:t xml:space="preserve"> B</w:t>
      </w:r>
      <w:r w:rsidR="008D13B1">
        <w:rPr>
          <w:rFonts w:ascii="Arial" w:hAnsi="Arial" w:cs="Arial"/>
          <w:sz w:val="24"/>
          <w:szCs w:val="24"/>
        </w:rPr>
        <w:t xml:space="preserve">raille mail-in </w:t>
      </w:r>
      <w:r w:rsidR="00B63E4A">
        <w:rPr>
          <w:rFonts w:ascii="Arial" w:hAnsi="Arial" w:cs="Arial"/>
          <w:sz w:val="24"/>
          <w:szCs w:val="24"/>
        </w:rPr>
        <w:t>voting</w:t>
      </w:r>
      <w:r w:rsidR="008D13B1">
        <w:rPr>
          <w:rFonts w:ascii="Arial" w:hAnsi="Arial" w:cs="Arial"/>
          <w:sz w:val="24"/>
          <w:szCs w:val="24"/>
        </w:rPr>
        <w:t xml:space="preserve"> packages</w:t>
      </w:r>
      <w:r w:rsidR="00B93223">
        <w:rPr>
          <w:rFonts w:ascii="Arial" w:hAnsi="Arial" w:cs="Arial"/>
          <w:sz w:val="24"/>
          <w:szCs w:val="24"/>
        </w:rPr>
        <w:t xml:space="preserve"> were</w:t>
      </w:r>
      <w:r w:rsidR="008D13B1">
        <w:rPr>
          <w:rFonts w:ascii="Arial" w:hAnsi="Arial" w:cs="Arial"/>
          <w:sz w:val="24"/>
          <w:szCs w:val="24"/>
        </w:rPr>
        <w:t xml:space="preserve"> </w:t>
      </w:r>
      <w:r w:rsidR="00F67DBB">
        <w:rPr>
          <w:rFonts w:ascii="Arial" w:hAnsi="Arial" w:cs="Arial"/>
          <w:sz w:val="24"/>
          <w:szCs w:val="24"/>
        </w:rPr>
        <w:t xml:space="preserve">requested </w:t>
      </w:r>
      <w:r w:rsidR="00DF0A06">
        <w:rPr>
          <w:rFonts w:ascii="Arial" w:hAnsi="Arial" w:cs="Arial"/>
          <w:sz w:val="24"/>
          <w:szCs w:val="24"/>
        </w:rPr>
        <w:t xml:space="preserve">at the application stage </w:t>
      </w:r>
      <w:r w:rsidR="00F67DBB">
        <w:rPr>
          <w:rFonts w:ascii="Arial" w:hAnsi="Arial" w:cs="Arial"/>
          <w:sz w:val="24"/>
          <w:szCs w:val="24"/>
        </w:rPr>
        <w:t>and sent to 106 electors</w:t>
      </w:r>
      <w:r w:rsidR="008D13B1">
        <w:rPr>
          <w:rFonts w:ascii="Arial" w:hAnsi="Arial" w:cs="Arial"/>
          <w:sz w:val="24"/>
          <w:szCs w:val="24"/>
        </w:rPr>
        <w:t>.</w:t>
      </w:r>
      <w:r w:rsidR="00895FD4">
        <w:rPr>
          <w:rFonts w:ascii="Arial" w:hAnsi="Arial" w:cs="Arial"/>
          <w:sz w:val="24"/>
          <w:szCs w:val="24"/>
        </w:rPr>
        <w:t xml:space="preserve">  </w:t>
      </w:r>
    </w:p>
    <w:p w14:paraId="50C1F939" w14:textId="622C8C13" w:rsidR="003B010C" w:rsidRDefault="00FB0B57" w:rsidP="00580EAD">
      <w:pPr>
        <w:spacing w:after="0" w:line="240" w:lineRule="auto"/>
        <w:rPr>
          <w:rFonts w:ascii="Arial" w:hAnsi="Arial" w:cs="Arial"/>
          <w:sz w:val="24"/>
          <w:szCs w:val="24"/>
        </w:rPr>
      </w:pPr>
      <w:r>
        <w:rPr>
          <w:rFonts w:ascii="Arial" w:hAnsi="Arial" w:cs="Arial"/>
          <w:sz w:val="24"/>
          <w:szCs w:val="24"/>
        </w:rPr>
        <w:t>Toronto Elections also conducted a special consultation on</w:t>
      </w:r>
      <w:r w:rsidR="00CA5BB1">
        <w:rPr>
          <w:rFonts w:ascii="Arial" w:hAnsi="Arial" w:cs="Arial"/>
          <w:sz w:val="24"/>
          <w:szCs w:val="24"/>
        </w:rPr>
        <w:t xml:space="preserve"> key web content and</w:t>
      </w:r>
      <w:r>
        <w:rPr>
          <w:rFonts w:ascii="Arial" w:hAnsi="Arial" w:cs="Arial"/>
          <w:sz w:val="24"/>
          <w:szCs w:val="24"/>
        </w:rPr>
        <w:t xml:space="preserve"> </w:t>
      </w:r>
      <w:r w:rsidR="009F04E0">
        <w:rPr>
          <w:rFonts w:ascii="Arial" w:hAnsi="Arial" w:cs="Arial"/>
          <w:sz w:val="24"/>
          <w:szCs w:val="24"/>
        </w:rPr>
        <w:t xml:space="preserve">content </w:t>
      </w:r>
      <w:r w:rsidR="00712580">
        <w:rPr>
          <w:rFonts w:ascii="Arial" w:hAnsi="Arial" w:cs="Arial"/>
          <w:sz w:val="24"/>
          <w:szCs w:val="24"/>
        </w:rPr>
        <w:t xml:space="preserve">for the </w:t>
      </w:r>
      <w:r w:rsidR="00B93223">
        <w:rPr>
          <w:rFonts w:ascii="Arial" w:hAnsi="Arial" w:cs="Arial"/>
          <w:sz w:val="24"/>
          <w:szCs w:val="24"/>
        </w:rPr>
        <w:t xml:space="preserve">householder </w:t>
      </w:r>
      <w:r>
        <w:rPr>
          <w:rFonts w:ascii="Arial" w:hAnsi="Arial" w:cs="Arial"/>
          <w:sz w:val="24"/>
          <w:szCs w:val="24"/>
        </w:rPr>
        <w:t>information pamphlet</w:t>
      </w:r>
      <w:r w:rsidR="00F27BE6">
        <w:rPr>
          <w:rFonts w:ascii="Arial" w:hAnsi="Arial" w:cs="Arial"/>
          <w:sz w:val="24"/>
          <w:szCs w:val="24"/>
        </w:rPr>
        <w:t xml:space="preserve">. </w:t>
      </w:r>
      <w:r w:rsidR="000A6800">
        <w:rPr>
          <w:rFonts w:ascii="Arial" w:hAnsi="Arial" w:cs="Arial"/>
          <w:sz w:val="24"/>
          <w:szCs w:val="24"/>
        </w:rPr>
        <w:t>Th</w:t>
      </w:r>
      <w:r w:rsidR="009F04E0">
        <w:rPr>
          <w:rFonts w:ascii="Arial" w:hAnsi="Arial" w:cs="Arial"/>
          <w:sz w:val="24"/>
          <w:szCs w:val="24"/>
        </w:rPr>
        <w:t>is</w:t>
      </w:r>
      <w:r w:rsidR="00B93223">
        <w:rPr>
          <w:rFonts w:ascii="Arial" w:hAnsi="Arial" w:cs="Arial"/>
          <w:sz w:val="24"/>
          <w:szCs w:val="24"/>
        </w:rPr>
        <w:t xml:space="preserve"> pamphlet was sent</w:t>
      </w:r>
      <w:r w:rsidR="00B16EE4">
        <w:rPr>
          <w:rFonts w:ascii="Arial" w:hAnsi="Arial" w:cs="Arial"/>
          <w:sz w:val="24"/>
          <w:szCs w:val="24"/>
        </w:rPr>
        <w:t xml:space="preserve"> to</w:t>
      </w:r>
      <w:r w:rsidR="003B010C">
        <w:rPr>
          <w:rFonts w:ascii="Arial" w:hAnsi="Arial" w:cs="Arial"/>
          <w:sz w:val="24"/>
          <w:szCs w:val="24"/>
        </w:rPr>
        <w:t xml:space="preserve"> every household in Toronto </w:t>
      </w:r>
      <w:r w:rsidR="00B16EE4">
        <w:rPr>
          <w:rFonts w:ascii="Arial" w:hAnsi="Arial" w:cs="Arial"/>
          <w:sz w:val="24"/>
          <w:szCs w:val="24"/>
        </w:rPr>
        <w:t xml:space="preserve">and contained </w:t>
      </w:r>
      <w:r w:rsidR="003B0D16">
        <w:rPr>
          <w:rFonts w:ascii="Arial" w:hAnsi="Arial" w:cs="Arial"/>
          <w:sz w:val="24"/>
          <w:szCs w:val="24"/>
        </w:rPr>
        <w:t>vital</w:t>
      </w:r>
      <w:r w:rsidR="00B16EE4">
        <w:rPr>
          <w:rFonts w:ascii="Arial" w:hAnsi="Arial" w:cs="Arial"/>
          <w:sz w:val="24"/>
          <w:szCs w:val="24"/>
        </w:rPr>
        <w:t xml:space="preserve"> information on voting options, eligibility, identification requirements, </w:t>
      </w:r>
      <w:r w:rsidR="00B93223">
        <w:rPr>
          <w:rFonts w:ascii="Arial" w:hAnsi="Arial" w:cs="Arial"/>
          <w:sz w:val="24"/>
          <w:szCs w:val="24"/>
        </w:rPr>
        <w:t xml:space="preserve">and </w:t>
      </w:r>
      <w:r w:rsidR="00B16EE4">
        <w:rPr>
          <w:rFonts w:ascii="Arial" w:hAnsi="Arial" w:cs="Arial"/>
          <w:sz w:val="24"/>
          <w:szCs w:val="24"/>
        </w:rPr>
        <w:t>voting dates and times.</w:t>
      </w:r>
      <w:r w:rsidR="00325F93">
        <w:rPr>
          <w:rFonts w:ascii="Arial" w:hAnsi="Arial" w:cs="Arial"/>
          <w:sz w:val="24"/>
          <w:szCs w:val="24"/>
        </w:rPr>
        <w:t xml:space="preserve"> Due to the critical</w:t>
      </w:r>
      <w:r w:rsidR="00B16EE4">
        <w:rPr>
          <w:rFonts w:ascii="Arial" w:hAnsi="Arial" w:cs="Arial"/>
          <w:sz w:val="24"/>
          <w:szCs w:val="24"/>
        </w:rPr>
        <w:t xml:space="preserve"> importance of </w:t>
      </w:r>
      <w:r w:rsidR="00712580">
        <w:rPr>
          <w:rFonts w:ascii="Arial" w:hAnsi="Arial" w:cs="Arial"/>
          <w:sz w:val="24"/>
          <w:szCs w:val="24"/>
        </w:rPr>
        <w:t xml:space="preserve">these </w:t>
      </w:r>
      <w:r w:rsidR="00B16EE4">
        <w:rPr>
          <w:rFonts w:ascii="Arial" w:hAnsi="Arial" w:cs="Arial"/>
          <w:sz w:val="24"/>
          <w:szCs w:val="24"/>
        </w:rPr>
        <w:t>communication piece</w:t>
      </w:r>
      <w:r w:rsidR="00712580">
        <w:rPr>
          <w:rFonts w:ascii="Arial" w:hAnsi="Arial" w:cs="Arial"/>
          <w:sz w:val="24"/>
          <w:szCs w:val="24"/>
        </w:rPr>
        <w:t>s</w:t>
      </w:r>
      <w:r w:rsidR="00B16EE4">
        <w:rPr>
          <w:rFonts w:ascii="Arial" w:hAnsi="Arial" w:cs="Arial"/>
          <w:sz w:val="24"/>
          <w:szCs w:val="24"/>
        </w:rPr>
        <w:t xml:space="preserve">, </w:t>
      </w:r>
      <w:r w:rsidR="007740D5">
        <w:rPr>
          <w:rFonts w:ascii="Arial" w:hAnsi="Arial" w:cs="Arial"/>
          <w:sz w:val="24"/>
          <w:szCs w:val="24"/>
        </w:rPr>
        <w:t xml:space="preserve">Toronto Elections </w:t>
      </w:r>
      <w:r w:rsidR="005C07FA">
        <w:rPr>
          <w:rFonts w:ascii="Arial" w:hAnsi="Arial" w:cs="Arial"/>
          <w:sz w:val="24"/>
          <w:szCs w:val="24"/>
        </w:rPr>
        <w:t xml:space="preserve">welcomed </w:t>
      </w:r>
      <w:r w:rsidR="00CA5BB1">
        <w:rPr>
          <w:rFonts w:ascii="Arial" w:hAnsi="Arial" w:cs="Arial"/>
          <w:sz w:val="24"/>
          <w:szCs w:val="24"/>
        </w:rPr>
        <w:t>guidance</w:t>
      </w:r>
      <w:r w:rsidR="005C07FA">
        <w:rPr>
          <w:rFonts w:ascii="Arial" w:hAnsi="Arial" w:cs="Arial"/>
          <w:sz w:val="24"/>
          <w:szCs w:val="24"/>
        </w:rPr>
        <w:t xml:space="preserve"> from Community Living Toronto, one of our valued </w:t>
      </w:r>
      <w:r w:rsidR="007740D5">
        <w:rPr>
          <w:rFonts w:ascii="Arial" w:hAnsi="Arial" w:cs="Arial"/>
          <w:sz w:val="24"/>
          <w:szCs w:val="24"/>
        </w:rPr>
        <w:t>Accessibil</w:t>
      </w:r>
      <w:r w:rsidR="00394BC8">
        <w:rPr>
          <w:rFonts w:ascii="Arial" w:hAnsi="Arial" w:cs="Arial"/>
          <w:sz w:val="24"/>
          <w:szCs w:val="24"/>
        </w:rPr>
        <w:t>it</w:t>
      </w:r>
      <w:r w:rsidR="007740D5">
        <w:rPr>
          <w:rFonts w:ascii="Arial" w:hAnsi="Arial" w:cs="Arial"/>
          <w:sz w:val="24"/>
          <w:szCs w:val="24"/>
        </w:rPr>
        <w:t>y Outreach N</w:t>
      </w:r>
      <w:r w:rsidR="00257420">
        <w:rPr>
          <w:rFonts w:ascii="Arial" w:hAnsi="Arial" w:cs="Arial"/>
          <w:sz w:val="24"/>
          <w:szCs w:val="24"/>
        </w:rPr>
        <w:t>etwork</w:t>
      </w:r>
      <w:r w:rsidR="00460C85">
        <w:rPr>
          <w:rFonts w:ascii="Arial" w:hAnsi="Arial" w:cs="Arial"/>
          <w:sz w:val="24"/>
          <w:szCs w:val="24"/>
        </w:rPr>
        <w:t xml:space="preserve"> </w:t>
      </w:r>
      <w:r w:rsidR="005C07FA">
        <w:rPr>
          <w:rFonts w:ascii="Arial" w:hAnsi="Arial" w:cs="Arial"/>
          <w:sz w:val="24"/>
          <w:szCs w:val="24"/>
        </w:rPr>
        <w:t xml:space="preserve">members. </w:t>
      </w:r>
      <w:r w:rsidR="00F67DBB" w:rsidRPr="00764659">
        <w:rPr>
          <w:rFonts w:ascii="Arial" w:hAnsi="Arial" w:cs="Arial"/>
          <w:sz w:val="24"/>
          <w:szCs w:val="24"/>
        </w:rPr>
        <w:t>Community Living Toronto</w:t>
      </w:r>
      <w:r w:rsidR="004E7A28">
        <w:rPr>
          <w:rFonts w:ascii="Arial" w:hAnsi="Arial" w:cs="Arial"/>
          <w:sz w:val="24"/>
          <w:szCs w:val="24"/>
        </w:rPr>
        <w:t xml:space="preserve"> reviewed </w:t>
      </w:r>
      <w:r w:rsidR="002A7067">
        <w:rPr>
          <w:rFonts w:ascii="Arial" w:hAnsi="Arial" w:cs="Arial"/>
          <w:sz w:val="24"/>
          <w:szCs w:val="24"/>
        </w:rPr>
        <w:t>the householder</w:t>
      </w:r>
      <w:r w:rsidR="00DC74A4">
        <w:rPr>
          <w:rFonts w:ascii="Arial" w:hAnsi="Arial" w:cs="Arial"/>
          <w:sz w:val="24"/>
          <w:szCs w:val="24"/>
        </w:rPr>
        <w:t xml:space="preserve"> and web</w:t>
      </w:r>
      <w:r w:rsidR="002A7067">
        <w:rPr>
          <w:rFonts w:ascii="Arial" w:hAnsi="Arial" w:cs="Arial"/>
          <w:sz w:val="24"/>
          <w:szCs w:val="24"/>
        </w:rPr>
        <w:t xml:space="preserve"> language to provide feedback</w:t>
      </w:r>
      <w:r w:rsidR="004E7A28">
        <w:rPr>
          <w:rFonts w:ascii="Arial" w:hAnsi="Arial" w:cs="Arial"/>
          <w:sz w:val="24"/>
          <w:szCs w:val="24"/>
        </w:rPr>
        <w:t xml:space="preserve"> for those </w:t>
      </w:r>
      <w:r w:rsidR="009C1AAD">
        <w:rPr>
          <w:rFonts w:ascii="Arial" w:hAnsi="Arial" w:cs="Arial"/>
          <w:sz w:val="24"/>
          <w:szCs w:val="24"/>
        </w:rPr>
        <w:t>with cogniti</w:t>
      </w:r>
      <w:r w:rsidR="004E7A28">
        <w:rPr>
          <w:rFonts w:ascii="Arial" w:hAnsi="Arial" w:cs="Arial"/>
          <w:sz w:val="24"/>
          <w:szCs w:val="24"/>
        </w:rPr>
        <w:t>ve</w:t>
      </w:r>
      <w:r w:rsidR="009C1AAD">
        <w:rPr>
          <w:rFonts w:ascii="Arial" w:hAnsi="Arial" w:cs="Arial"/>
          <w:sz w:val="24"/>
          <w:szCs w:val="24"/>
        </w:rPr>
        <w:t xml:space="preserve"> barriers.</w:t>
      </w:r>
    </w:p>
    <w:p w14:paraId="7FD6E751" w14:textId="6CB6BF48" w:rsidR="00A62CB6" w:rsidRPr="00595C84" w:rsidRDefault="00A62CB6" w:rsidP="00595C84">
      <w:pPr>
        <w:pStyle w:val="Heading3"/>
      </w:pPr>
      <w:r w:rsidRPr="00595C84">
        <w:t>Highlights:</w:t>
      </w:r>
    </w:p>
    <w:p w14:paraId="0D813FB1" w14:textId="28C76445" w:rsidR="00F57905" w:rsidRDefault="00F57905" w:rsidP="00595C84">
      <w:pPr>
        <w:pStyle w:val="ListParagraph"/>
        <w:numPr>
          <w:ilvl w:val="0"/>
          <w:numId w:val="21"/>
        </w:numPr>
        <w:spacing w:after="0" w:line="240" w:lineRule="auto"/>
        <w:ind w:left="360"/>
        <w:rPr>
          <w:rFonts w:ascii="Arial" w:hAnsi="Arial" w:cs="Arial"/>
          <w:sz w:val="24"/>
          <w:szCs w:val="24"/>
        </w:rPr>
      </w:pPr>
      <w:r>
        <w:rPr>
          <w:rFonts w:ascii="Arial" w:hAnsi="Arial" w:cs="Arial"/>
          <w:sz w:val="24"/>
          <w:szCs w:val="24"/>
        </w:rPr>
        <w:t>In consultation with the Accessibility Outreach Network, Toronto was the first municipality in Ontario to offer a braille mail-in voting package as an alternative voting option.</w:t>
      </w:r>
    </w:p>
    <w:p w14:paraId="2D32B86A" w14:textId="00FE1D1D" w:rsidR="00353942" w:rsidRDefault="00B6474A" w:rsidP="00595C84">
      <w:pPr>
        <w:pStyle w:val="ListParagraph"/>
        <w:numPr>
          <w:ilvl w:val="0"/>
          <w:numId w:val="21"/>
        </w:numPr>
        <w:spacing w:after="0" w:line="240" w:lineRule="auto"/>
        <w:ind w:left="360"/>
        <w:rPr>
          <w:rFonts w:ascii="Arial" w:hAnsi="Arial" w:cs="Arial"/>
          <w:sz w:val="24"/>
          <w:szCs w:val="24"/>
        </w:rPr>
      </w:pPr>
      <w:r>
        <w:rPr>
          <w:rFonts w:ascii="Arial" w:hAnsi="Arial" w:cs="Arial"/>
          <w:sz w:val="24"/>
          <w:szCs w:val="24"/>
        </w:rPr>
        <w:t xml:space="preserve">A post-election </w:t>
      </w:r>
      <w:r w:rsidR="00A0170C">
        <w:rPr>
          <w:rFonts w:ascii="Arial" w:hAnsi="Arial" w:cs="Arial"/>
          <w:sz w:val="24"/>
          <w:szCs w:val="24"/>
        </w:rPr>
        <w:t>o</w:t>
      </w:r>
      <w:r w:rsidR="0096765E">
        <w:rPr>
          <w:rFonts w:ascii="Arial" w:hAnsi="Arial" w:cs="Arial"/>
          <w:sz w:val="24"/>
          <w:szCs w:val="24"/>
        </w:rPr>
        <w:t xml:space="preserve">nline survey was </w:t>
      </w:r>
      <w:r w:rsidR="0074382B">
        <w:rPr>
          <w:rFonts w:ascii="Arial" w:hAnsi="Arial" w:cs="Arial"/>
          <w:sz w:val="24"/>
          <w:szCs w:val="24"/>
        </w:rPr>
        <w:t>distributed</w:t>
      </w:r>
      <w:r w:rsidR="00BF119C">
        <w:rPr>
          <w:rFonts w:ascii="Arial" w:hAnsi="Arial" w:cs="Arial"/>
          <w:sz w:val="24"/>
          <w:szCs w:val="24"/>
        </w:rPr>
        <w:t xml:space="preserve"> to</w:t>
      </w:r>
      <w:r w:rsidR="0096765E">
        <w:rPr>
          <w:rFonts w:ascii="Arial" w:hAnsi="Arial" w:cs="Arial"/>
          <w:sz w:val="24"/>
          <w:szCs w:val="24"/>
        </w:rPr>
        <w:t xml:space="preserve"> </w:t>
      </w:r>
      <w:r w:rsidR="0074382B">
        <w:rPr>
          <w:rFonts w:ascii="Arial" w:hAnsi="Arial" w:cs="Arial"/>
          <w:sz w:val="24"/>
          <w:szCs w:val="24"/>
        </w:rPr>
        <w:t xml:space="preserve">all </w:t>
      </w:r>
      <w:r w:rsidR="00770175">
        <w:rPr>
          <w:rFonts w:ascii="Arial" w:hAnsi="Arial" w:cs="Arial"/>
          <w:sz w:val="24"/>
          <w:szCs w:val="24"/>
        </w:rPr>
        <w:t>193</w:t>
      </w:r>
      <w:r>
        <w:rPr>
          <w:rFonts w:ascii="Arial" w:hAnsi="Arial" w:cs="Arial"/>
          <w:sz w:val="24"/>
          <w:szCs w:val="24"/>
        </w:rPr>
        <w:t xml:space="preserve"> members of the</w:t>
      </w:r>
      <w:r w:rsidR="00FC28C0">
        <w:rPr>
          <w:rFonts w:ascii="Arial" w:hAnsi="Arial" w:cs="Arial"/>
          <w:sz w:val="24"/>
          <w:szCs w:val="24"/>
        </w:rPr>
        <w:t xml:space="preserve"> three</w:t>
      </w:r>
      <w:r>
        <w:rPr>
          <w:rFonts w:ascii="Arial" w:hAnsi="Arial" w:cs="Arial"/>
          <w:sz w:val="24"/>
          <w:szCs w:val="24"/>
        </w:rPr>
        <w:t xml:space="preserve"> Election Outreach Networks</w:t>
      </w:r>
      <w:r w:rsidR="00770175">
        <w:rPr>
          <w:rFonts w:ascii="Arial" w:hAnsi="Arial" w:cs="Arial"/>
          <w:sz w:val="24"/>
          <w:szCs w:val="24"/>
        </w:rPr>
        <w:t>, including the Accessibility Network, Youth Network and General Network</w:t>
      </w:r>
      <w:r>
        <w:rPr>
          <w:rFonts w:ascii="Arial" w:hAnsi="Arial" w:cs="Arial"/>
          <w:sz w:val="24"/>
          <w:szCs w:val="24"/>
        </w:rPr>
        <w:t>.</w:t>
      </w:r>
      <w:r w:rsidR="007B67C1">
        <w:rPr>
          <w:rFonts w:ascii="Arial" w:hAnsi="Arial" w:cs="Arial"/>
          <w:sz w:val="24"/>
          <w:szCs w:val="24"/>
        </w:rPr>
        <w:tab/>
      </w:r>
    </w:p>
    <w:p w14:paraId="6F2E2B3A" w14:textId="21A3FF25" w:rsidR="007B67C1" w:rsidRDefault="0096765E" w:rsidP="00A308A1">
      <w:pPr>
        <w:pStyle w:val="ListParagraph"/>
        <w:numPr>
          <w:ilvl w:val="0"/>
          <w:numId w:val="21"/>
        </w:numPr>
        <w:spacing w:after="0" w:line="240" w:lineRule="auto"/>
        <w:rPr>
          <w:rFonts w:ascii="Arial" w:hAnsi="Arial" w:cs="Arial"/>
          <w:sz w:val="24"/>
          <w:szCs w:val="24"/>
        </w:rPr>
      </w:pPr>
      <w:r w:rsidRPr="00A0304A">
        <w:rPr>
          <w:rFonts w:ascii="Arial" w:hAnsi="Arial" w:cs="Arial"/>
          <w:b/>
          <w:sz w:val="24"/>
          <w:szCs w:val="24"/>
        </w:rPr>
        <w:t>89</w:t>
      </w:r>
      <w:r w:rsidR="007B67C1" w:rsidRPr="00A0304A">
        <w:rPr>
          <w:rFonts w:ascii="Arial" w:hAnsi="Arial" w:cs="Arial"/>
          <w:b/>
          <w:sz w:val="24"/>
          <w:szCs w:val="24"/>
        </w:rPr>
        <w:t>%</w:t>
      </w:r>
      <w:r w:rsidR="007B67C1">
        <w:rPr>
          <w:rFonts w:ascii="Arial" w:hAnsi="Arial" w:cs="Arial"/>
          <w:sz w:val="24"/>
          <w:szCs w:val="24"/>
        </w:rPr>
        <w:t xml:space="preserve"> thought that Toronto </w:t>
      </w:r>
      <w:r w:rsidR="00BC7623">
        <w:rPr>
          <w:rFonts w:ascii="Arial" w:hAnsi="Arial" w:cs="Arial"/>
          <w:sz w:val="24"/>
          <w:szCs w:val="24"/>
        </w:rPr>
        <w:t>Elections</w:t>
      </w:r>
      <w:r w:rsidR="007B67C1">
        <w:rPr>
          <w:rFonts w:ascii="Arial" w:hAnsi="Arial" w:cs="Arial"/>
          <w:sz w:val="24"/>
          <w:szCs w:val="24"/>
        </w:rPr>
        <w:t xml:space="preserve"> outreach initiatives helped reduce barriers to electoral participation</w:t>
      </w:r>
      <w:r w:rsidR="0058104E">
        <w:rPr>
          <w:rFonts w:ascii="Arial" w:hAnsi="Arial" w:cs="Arial"/>
          <w:sz w:val="24"/>
          <w:szCs w:val="24"/>
        </w:rPr>
        <w:t>.</w:t>
      </w:r>
    </w:p>
    <w:p w14:paraId="1C778AA2" w14:textId="77777777" w:rsidR="00895FD4" w:rsidRDefault="00895FD4" w:rsidP="00595C84">
      <w:pPr>
        <w:pStyle w:val="Heading3"/>
      </w:pPr>
      <w:r>
        <w:t>Moving Forward</w:t>
      </w:r>
    </w:p>
    <w:p w14:paraId="65E9B478" w14:textId="4C4A66C0" w:rsidR="0004568C" w:rsidRDefault="00322558" w:rsidP="00595C84">
      <w:pPr>
        <w:pStyle w:val="ListParagraph"/>
        <w:numPr>
          <w:ilvl w:val="0"/>
          <w:numId w:val="28"/>
        </w:numPr>
        <w:spacing w:after="0" w:line="240" w:lineRule="auto"/>
        <w:rPr>
          <w:rFonts w:ascii="Arial" w:hAnsi="Arial" w:cs="Arial"/>
          <w:sz w:val="24"/>
          <w:szCs w:val="24"/>
        </w:rPr>
      </w:pPr>
      <w:r w:rsidRPr="00322558">
        <w:rPr>
          <w:rFonts w:ascii="Arial" w:hAnsi="Arial" w:cs="Arial"/>
          <w:sz w:val="24"/>
          <w:szCs w:val="24"/>
        </w:rPr>
        <w:t xml:space="preserve">Strengthen </w:t>
      </w:r>
      <w:r w:rsidR="009544B7">
        <w:rPr>
          <w:rFonts w:ascii="Arial" w:hAnsi="Arial" w:cs="Arial"/>
          <w:sz w:val="24"/>
          <w:szCs w:val="24"/>
        </w:rPr>
        <w:t xml:space="preserve">existing </w:t>
      </w:r>
      <w:r w:rsidRPr="00322558">
        <w:rPr>
          <w:rFonts w:ascii="Arial" w:hAnsi="Arial" w:cs="Arial"/>
          <w:sz w:val="24"/>
          <w:szCs w:val="24"/>
        </w:rPr>
        <w:t>relations</w:t>
      </w:r>
      <w:r w:rsidR="0004568C">
        <w:rPr>
          <w:rFonts w:ascii="Arial" w:hAnsi="Arial" w:cs="Arial"/>
          <w:sz w:val="24"/>
          <w:szCs w:val="24"/>
        </w:rPr>
        <w:t>hips with members of the Accessibility Outreach Network and other community partners</w:t>
      </w:r>
      <w:r w:rsidRPr="00322558">
        <w:rPr>
          <w:rFonts w:ascii="Arial" w:hAnsi="Arial" w:cs="Arial"/>
          <w:sz w:val="24"/>
          <w:szCs w:val="24"/>
        </w:rPr>
        <w:t>, while continuously monitoring and remedying potential gaps in representation.</w:t>
      </w:r>
    </w:p>
    <w:p w14:paraId="6AC44366" w14:textId="3F2906A1" w:rsidR="0004568C" w:rsidRDefault="00DE4DBF" w:rsidP="00595C84">
      <w:pPr>
        <w:pStyle w:val="ListParagraph"/>
        <w:numPr>
          <w:ilvl w:val="0"/>
          <w:numId w:val="28"/>
        </w:numPr>
        <w:spacing w:after="0" w:line="240" w:lineRule="auto"/>
        <w:rPr>
          <w:rFonts w:ascii="Arial" w:hAnsi="Arial" w:cs="Arial"/>
          <w:sz w:val="24"/>
          <w:szCs w:val="24"/>
        </w:rPr>
      </w:pPr>
      <w:r>
        <w:rPr>
          <w:rFonts w:ascii="Arial" w:hAnsi="Arial" w:cs="Arial"/>
          <w:sz w:val="24"/>
          <w:szCs w:val="24"/>
        </w:rPr>
        <w:t xml:space="preserve">Conduct a membership analysis of </w:t>
      </w:r>
      <w:r w:rsidR="00B5157B">
        <w:rPr>
          <w:rFonts w:ascii="Arial" w:hAnsi="Arial" w:cs="Arial"/>
          <w:sz w:val="24"/>
          <w:szCs w:val="24"/>
        </w:rPr>
        <w:t xml:space="preserve">all </w:t>
      </w:r>
      <w:r>
        <w:rPr>
          <w:rFonts w:ascii="Arial" w:hAnsi="Arial" w:cs="Arial"/>
          <w:sz w:val="24"/>
          <w:szCs w:val="24"/>
        </w:rPr>
        <w:t xml:space="preserve">outreach networks </w:t>
      </w:r>
      <w:r w:rsidR="00322558">
        <w:rPr>
          <w:rFonts w:ascii="Arial" w:hAnsi="Arial" w:cs="Arial"/>
          <w:sz w:val="24"/>
          <w:szCs w:val="24"/>
        </w:rPr>
        <w:t xml:space="preserve">to </w:t>
      </w:r>
      <w:r>
        <w:rPr>
          <w:rFonts w:ascii="Arial" w:hAnsi="Arial" w:cs="Arial"/>
          <w:sz w:val="24"/>
          <w:szCs w:val="24"/>
        </w:rPr>
        <w:t>identify</w:t>
      </w:r>
      <w:r w:rsidR="0004568C">
        <w:rPr>
          <w:rFonts w:ascii="Arial" w:hAnsi="Arial" w:cs="Arial"/>
          <w:sz w:val="24"/>
          <w:szCs w:val="24"/>
        </w:rPr>
        <w:t xml:space="preserve"> </w:t>
      </w:r>
      <w:r w:rsidR="008A4618">
        <w:rPr>
          <w:rFonts w:ascii="Arial" w:hAnsi="Arial" w:cs="Arial"/>
          <w:sz w:val="24"/>
          <w:szCs w:val="24"/>
        </w:rPr>
        <w:t>p</w:t>
      </w:r>
      <w:r w:rsidR="0004568C">
        <w:rPr>
          <w:rFonts w:ascii="Arial" w:hAnsi="Arial" w:cs="Arial"/>
          <w:sz w:val="24"/>
          <w:szCs w:val="24"/>
        </w:rPr>
        <w:t>otential barriers to participation</w:t>
      </w:r>
      <w:r w:rsidR="008A4618">
        <w:rPr>
          <w:rFonts w:ascii="Arial" w:hAnsi="Arial" w:cs="Arial"/>
          <w:sz w:val="24"/>
          <w:szCs w:val="24"/>
        </w:rPr>
        <w:t xml:space="preserve"> with the goal of increasing membership.</w:t>
      </w:r>
    </w:p>
    <w:p w14:paraId="32A0A611" w14:textId="49DDB337" w:rsidR="00844BF3" w:rsidRDefault="00844BF3" w:rsidP="00844BF3">
      <w:pPr>
        <w:pStyle w:val="Heading1"/>
      </w:pPr>
      <w:bookmarkStart w:id="4" w:name="_Voting_Options_and"/>
      <w:bookmarkEnd w:id="4"/>
      <w:r>
        <w:t>Voting Options and Accommodations</w:t>
      </w:r>
    </w:p>
    <w:p w14:paraId="580FB49D" w14:textId="28EB3F30" w:rsidR="005E6661" w:rsidRDefault="00AD3FEF" w:rsidP="005E6661">
      <w:pPr>
        <w:rPr>
          <w:rFonts w:ascii="Arial" w:hAnsi="Arial" w:cs="Arial"/>
          <w:sz w:val="24"/>
          <w:szCs w:val="24"/>
        </w:rPr>
      </w:pPr>
      <w:r>
        <w:rPr>
          <w:rFonts w:ascii="Arial" w:hAnsi="Arial" w:cs="Arial"/>
          <w:sz w:val="24"/>
          <w:szCs w:val="24"/>
        </w:rPr>
        <w:t xml:space="preserve">Toronto </w:t>
      </w:r>
      <w:r w:rsidR="008D5FB5">
        <w:rPr>
          <w:rFonts w:ascii="Arial" w:hAnsi="Arial" w:cs="Arial"/>
          <w:sz w:val="24"/>
          <w:szCs w:val="24"/>
        </w:rPr>
        <w:t xml:space="preserve">Elections </w:t>
      </w:r>
      <w:r w:rsidR="007C0561">
        <w:rPr>
          <w:rFonts w:ascii="Arial" w:hAnsi="Arial" w:cs="Arial"/>
          <w:sz w:val="24"/>
          <w:szCs w:val="24"/>
        </w:rPr>
        <w:t>continue</w:t>
      </w:r>
      <w:r w:rsidR="008D5FB5">
        <w:rPr>
          <w:rFonts w:ascii="Arial" w:hAnsi="Arial" w:cs="Arial"/>
          <w:sz w:val="24"/>
          <w:szCs w:val="24"/>
        </w:rPr>
        <w:t>s</w:t>
      </w:r>
      <w:r w:rsidR="007C0561">
        <w:rPr>
          <w:rFonts w:ascii="Arial" w:hAnsi="Arial" w:cs="Arial"/>
          <w:sz w:val="24"/>
          <w:szCs w:val="24"/>
        </w:rPr>
        <w:t xml:space="preserve"> to learn and adapt </w:t>
      </w:r>
      <w:r w:rsidR="008D5FB5">
        <w:rPr>
          <w:rFonts w:ascii="Arial" w:hAnsi="Arial" w:cs="Arial"/>
          <w:sz w:val="24"/>
          <w:szCs w:val="24"/>
        </w:rPr>
        <w:t>its</w:t>
      </w:r>
      <w:r w:rsidR="007C0561">
        <w:rPr>
          <w:rFonts w:ascii="Arial" w:hAnsi="Arial" w:cs="Arial"/>
          <w:sz w:val="24"/>
          <w:szCs w:val="24"/>
        </w:rPr>
        <w:t xml:space="preserve"> methods </w:t>
      </w:r>
      <w:r w:rsidR="008D5FB5">
        <w:rPr>
          <w:rFonts w:ascii="Arial" w:hAnsi="Arial" w:cs="Arial"/>
          <w:sz w:val="24"/>
          <w:szCs w:val="24"/>
        </w:rPr>
        <w:t>and programs to anticipate, identify</w:t>
      </w:r>
      <w:r w:rsidR="00B5157B">
        <w:rPr>
          <w:rFonts w:ascii="Arial" w:hAnsi="Arial" w:cs="Arial"/>
          <w:sz w:val="24"/>
          <w:szCs w:val="24"/>
        </w:rPr>
        <w:t>,</w:t>
      </w:r>
      <w:r w:rsidR="008D5FB5">
        <w:rPr>
          <w:rFonts w:ascii="Arial" w:hAnsi="Arial" w:cs="Arial"/>
          <w:sz w:val="24"/>
          <w:szCs w:val="24"/>
        </w:rPr>
        <w:t xml:space="preserve"> and remove </w:t>
      </w:r>
      <w:r w:rsidR="007C0561">
        <w:rPr>
          <w:rFonts w:ascii="Arial" w:hAnsi="Arial" w:cs="Arial"/>
          <w:sz w:val="24"/>
          <w:szCs w:val="24"/>
        </w:rPr>
        <w:t xml:space="preserve">barriers for </w:t>
      </w:r>
      <w:r w:rsidR="00A62117">
        <w:rPr>
          <w:rFonts w:ascii="Arial" w:hAnsi="Arial" w:cs="Arial"/>
          <w:sz w:val="24"/>
          <w:szCs w:val="24"/>
        </w:rPr>
        <w:t>electors</w:t>
      </w:r>
      <w:r w:rsidR="007C0561">
        <w:rPr>
          <w:rFonts w:ascii="Arial" w:hAnsi="Arial" w:cs="Arial"/>
          <w:sz w:val="24"/>
          <w:szCs w:val="24"/>
        </w:rPr>
        <w:t xml:space="preserve"> with disabilities.</w:t>
      </w:r>
      <w:r w:rsidR="008119EA">
        <w:rPr>
          <w:rFonts w:ascii="Arial" w:hAnsi="Arial" w:cs="Arial"/>
          <w:sz w:val="24"/>
          <w:szCs w:val="24"/>
        </w:rPr>
        <w:t xml:space="preserve"> </w:t>
      </w:r>
      <w:r w:rsidR="00226741">
        <w:rPr>
          <w:rFonts w:ascii="Arial" w:hAnsi="Arial" w:cs="Arial"/>
          <w:sz w:val="24"/>
          <w:szCs w:val="24"/>
        </w:rPr>
        <w:t xml:space="preserve">For past elections, assistive </w:t>
      </w:r>
      <w:r w:rsidR="00325034">
        <w:rPr>
          <w:rFonts w:ascii="Arial" w:hAnsi="Arial" w:cs="Arial"/>
          <w:sz w:val="24"/>
          <w:szCs w:val="24"/>
        </w:rPr>
        <w:t>devices were</w:t>
      </w:r>
      <w:r w:rsidR="00226741">
        <w:rPr>
          <w:rFonts w:ascii="Arial" w:hAnsi="Arial" w:cs="Arial"/>
          <w:sz w:val="24"/>
          <w:szCs w:val="24"/>
        </w:rPr>
        <w:t xml:space="preserve"> rented</w:t>
      </w:r>
      <w:r w:rsidR="00ED2C0E">
        <w:rPr>
          <w:rFonts w:ascii="Arial" w:hAnsi="Arial" w:cs="Arial"/>
          <w:sz w:val="24"/>
          <w:szCs w:val="24"/>
        </w:rPr>
        <w:t xml:space="preserve"> </w:t>
      </w:r>
      <w:r w:rsidR="00325034">
        <w:rPr>
          <w:rFonts w:ascii="Arial" w:hAnsi="Arial" w:cs="Arial"/>
          <w:sz w:val="24"/>
          <w:szCs w:val="24"/>
        </w:rPr>
        <w:t>to provide electors with ballot marking options</w:t>
      </w:r>
      <w:r w:rsidR="00226741">
        <w:rPr>
          <w:rFonts w:ascii="Arial" w:hAnsi="Arial" w:cs="Arial"/>
          <w:sz w:val="24"/>
          <w:szCs w:val="24"/>
        </w:rPr>
        <w:t xml:space="preserve">. Toronto Elections has now </w:t>
      </w:r>
      <w:r w:rsidR="001661CA">
        <w:rPr>
          <w:rFonts w:ascii="Arial" w:hAnsi="Arial" w:cs="Arial"/>
          <w:sz w:val="24"/>
          <w:szCs w:val="24"/>
        </w:rPr>
        <w:t>purchased</w:t>
      </w:r>
      <w:r w:rsidR="006B4E71">
        <w:rPr>
          <w:rFonts w:ascii="Arial" w:hAnsi="Arial" w:cs="Arial"/>
          <w:sz w:val="24"/>
          <w:szCs w:val="24"/>
        </w:rPr>
        <w:t xml:space="preserve"> </w:t>
      </w:r>
      <w:r w:rsidR="00B04385">
        <w:rPr>
          <w:rFonts w:ascii="Arial" w:hAnsi="Arial" w:cs="Arial"/>
          <w:sz w:val="24"/>
          <w:szCs w:val="24"/>
        </w:rPr>
        <w:t xml:space="preserve">assistive </w:t>
      </w:r>
      <w:r w:rsidR="00325034">
        <w:rPr>
          <w:rFonts w:ascii="Arial" w:hAnsi="Arial" w:cs="Arial"/>
          <w:sz w:val="24"/>
          <w:szCs w:val="24"/>
        </w:rPr>
        <w:t>technology</w:t>
      </w:r>
      <w:r w:rsidR="00B04385">
        <w:rPr>
          <w:rFonts w:ascii="Arial" w:hAnsi="Arial" w:cs="Arial"/>
          <w:sz w:val="24"/>
          <w:szCs w:val="24"/>
        </w:rPr>
        <w:t xml:space="preserve"> </w:t>
      </w:r>
      <w:r w:rsidR="003141AD">
        <w:rPr>
          <w:rFonts w:ascii="Arial" w:hAnsi="Arial" w:cs="Arial"/>
          <w:sz w:val="24"/>
          <w:szCs w:val="24"/>
        </w:rPr>
        <w:t xml:space="preserve">to </w:t>
      </w:r>
      <w:r w:rsidR="009736BE">
        <w:rPr>
          <w:rFonts w:ascii="Arial" w:hAnsi="Arial" w:cs="Arial"/>
          <w:sz w:val="24"/>
          <w:szCs w:val="24"/>
        </w:rPr>
        <w:t>ensure persons with disabilities</w:t>
      </w:r>
      <w:r w:rsidR="0049525E">
        <w:rPr>
          <w:rFonts w:ascii="Arial" w:hAnsi="Arial" w:cs="Arial"/>
          <w:sz w:val="24"/>
          <w:szCs w:val="24"/>
        </w:rPr>
        <w:t xml:space="preserve"> can </w:t>
      </w:r>
      <w:r w:rsidR="005B13BC">
        <w:rPr>
          <w:rFonts w:ascii="Arial" w:hAnsi="Arial" w:cs="Arial"/>
          <w:sz w:val="24"/>
          <w:szCs w:val="24"/>
        </w:rPr>
        <w:t xml:space="preserve">fully </w:t>
      </w:r>
      <w:r w:rsidR="0049525E">
        <w:rPr>
          <w:rFonts w:ascii="Arial" w:hAnsi="Arial" w:cs="Arial"/>
          <w:sz w:val="24"/>
          <w:szCs w:val="24"/>
        </w:rPr>
        <w:t xml:space="preserve">participate in the democratic process </w:t>
      </w:r>
      <w:r w:rsidR="00B04385">
        <w:rPr>
          <w:rFonts w:ascii="Arial" w:hAnsi="Arial" w:cs="Arial"/>
          <w:sz w:val="24"/>
          <w:szCs w:val="24"/>
        </w:rPr>
        <w:t>with dignity and independence.</w:t>
      </w:r>
    </w:p>
    <w:p w14:paraId="6D90CE17" w14:textId="77777777" w:rsidR="005D5A03" w:rsidRPr="0068106E" w:rsidRDefault="005D5A03" w:rsidP="00595C84">
      <w:pPr>
        <w:pStyle w:val="Heading2"/>
      </w:pPr>
      <w:r w:rsidRPr="0068106E">
        <w:t>Assistive Technology and Tools</w:t>
      </w:r>
    </w:p>
    <w:p w14:paraId="673F2723" w14:textId="102BF63D" w:rsidR="005D5A03" w:rsidRDefault="00F43C1C" w:rsidP="005D5A03">
      <w:pPr>
        <w:rPr>
          <w:rFonts w:ascii="Arial" w:hAnsi="Arial" w:cs="Arial"/>
          <w:sz w:val="24"/>
          <w:szCs w:val="24"/>
        </w:rPr>
      </w:pPr>
      <w:r>
        <w:rPr>
          <w:rFonts w:ascii="Arial" w:hAnsi="Arial" w:cs="Arial"/>
          <w:sz w:val="24"/>
          <w:szCs w:val="24"/>
        </w:rPr>
        <w:t xml:space="preserve">Newly purchased </w:t>
      </w:r>
      <w:r w:rsidR="009822E5">
        <w:rPr>
          <w:rFonts w:ascii="Arial" w:hAnsi="Arial" w:cs="Arial"/>
          <w:sz w:val="24"/>
          <w:szCs w:val="24"/>
        </w:rPr>
        <w:t>Voter Assist Terminal</w:t>
      </w:r>
      <w:r>
        <w:rPr>
          <w:rFonts w:ascii="Arial" w:hAnsi="Arial" w:cs="Arial"/>
          <w:sz w:val="24"/>
          <w:szCs w:val="24"/>
        </w:rPr>
        <w:t>s</w:t>
      </w:r>
      <w:r w:rsidR="009822E5">
        <w:rPr>
          <w:rFonts w:ascii="Arial" w:hAnsi="Arial" w:cs="Arial"/>
          <w:sz w:val="24"/>
          <w:szCs w:val="24"/>
        </w:rPr>
        <w:t xml:space="preserve"> w</w:t>
      </w:r>
      <w:r>
        <w:rPr>
          <w:rFonts w:ascii="Arial" w:hAnsi="Arial" w:cs="Arial"/>
          <w:sz w:val="24"/>
          <w:szCs w:val="24"/>
        </w:rPr>
        <w:t>ere</w:t>
      </w:r>
      <w:r w:rsidR="009822E5">
        <w:rPr>
          <w:rFonts w:ascii="Arial" w:hAnsi="Arial" w:cs="Arial"/>
          <w:sz w:val="24"/>
          <w:szCs w:val="24"/>
        </w:rPr>
        <w:t xml:space="preserve"> available at all locations during advance vo</w:t>
      </w:r>
      <w:r w:rsidR="00BD7AD4">
        <w:rPr>
          <w:rFonts w:ascii="Arial" w:hAnsi="Arial" w:cs="Arial"/>
          <w:sz w:val="24"/>
          <w:szCs w:val="24"/>
        </w:rPr>
        <w:t xml:space="preserve">te </w:t>
      </w:r>
      <w:r w:rsidR="009822E5">
        <w:rPr>
          <w:rFonts w:ascii="Arial" w:hAnsi="Arial" w:cs="Arial"/>
          <w:sz w:val="24"/>
          <w:szCs w:val="24"/>
        </w:rPr>
        <w:t xml:space="preserve">and at two locations per ward on </w:t>
      </w:r>
      <w:r w:rsidR="000D4745">
        <w:rPr>
          <w:rFonts w:ascii="Arial" w:hAnsi="Arial" w:cs="Arial"/>
          <w:sz w:val="24"/>
          <w:szCs w:val="24"/>
        </w:rPr>
        <w:t>e</w:t>
      </w:r>
      <w:r w:rsidR="009736BE">
        <w:rPr>
          <w:rFonts w:ascii="Arial" w:hAnsi="Arial" w:cs="Arial"/>
          <w:sz w:val="24"/>
          <w:szCs w:val="24"/>
        </w:rPr>
        <w:t xml:space="preserve">lection </w:t>
      </w:r>
      <w:r w:rsidR="00A62117">
        <w:rPr>
          <w:rFonts w:ascii="Arial" w:hAnsi="Arial" w:cs="Arial"/>
          <w:sz w:val="24"/>
          <w:szCs w:val="24"/>
        </w:rPr>
        <w:t>d</w:t>
      </w:r>
      <w:r w:rsidR="009736BE">
        <w:rPr>
          <w:rFonts w:ascii="Arial" w:hAnsi="Arial" w:cs="Arial"/>
          <w:sz w:val="24"/>
          <w:szCs w:val="24"/>
        </w:rPr>
        <w:t>ay</w:t>
      </w:r>
      <w:r w:rsidR="009822E5">
        <w:rPr>
          <w:rFonts w:ascii="Arial" w:hAnsi="Arial" w:cs="Arial"/>
          <w:sz w:val="24"/>
          <w:szCs w:val="24"/>
        </w:rPr>
        <w:t>.</w:t>
      </w:r>
      <w:r w:rsidR="00DF1064">
        <w:rPr>
          <w:rFonts w:ascii="Arial" w:hAnsi="Arial" w:cs="Arial"/>
          <w:sz w:val="24"/>
          <w:szCs w:val="24"/>
        </w:rPr>
        <w:t xml:space="preserve"> The V</w:t>
      </w:r>
      <w:r w:rsidR="00A306B4">
        <w:rPr>
          <w:rFonts w:ascii="Arial" w:hAnsi="Arial" w:cs="Arial"/>
          <w:sz w:val="24"/>
          <w:szCs w:val="24"/>
        </w:rPr>
        <w:t>oter Assist Terminal</w:t>
      </w:r>
      <w:r w:rsidR="00DF1064">
        <w:rPr>
          <w:rFonts w:ascii="Arial" w:hAnsi="Arial" w:cs="Arial"/>
          <w:sz w:val="24"/>
          <w:szCs w:val="24"/>
        </w:rPr>
        <w:t xml:space="preserve"> is a ballot-marking machine</w:t>
      </w:r>
      <w:r w:rsidR="009736BE">
        <w:rPr>
          <w:rFonts w:ascii="Arial" w:hAnsi="Arial" w:cs="Arial"/>
          <w:sz w:val="24"/>
          <w:szCs w:val="24"/>
        </w:rPr>
        <w:t xml:space="preserve"> that allows</w:t>
      </w:r>
      <w:r w:rsidR="00DF1064">
        <w:rPr>
          <w:rFonts w:ascii="Arial" w:hAnsi="Arial" w:cs="Arial"/>
          <w:sz w:val="24"/>
          <w:szCs w:val="24"/>
        </w:rPr>
        <w:t xml:space="preserve"> </w:t>
      </w:r>
      <w:r w:rsidR="00A45350">
        <w:rPr>
          <w:rFonts w:ascii="Arial" w:hAnsi="Arial" w:cs="Arial"/>
          <w:sz w:val="24"/>
          <w:szCs w:val="24"/>
        </w:rPr>
        <w:t>elector</w:t>
      </w:r>
      <w:r w:rsidR="00DF1064">
        <w:rPr>
          <w:rFonts w:ascii="Arial" w:hAnsi="Arial" w:cs="Arial"/>
          <w:sz w:val="24"/>
          <w:szCs w:val="24"/>
        </w:rPr>
        <w:t xml:space="preserve">s </w:t>
      </w:r>
      <w:r w:rsidR="009736BE">
        <w:rPr>
          <w:rFonts w:ascii="Arial" w:hAnsi="Arial" w:cs="Arial"/>
          <w:sz w:val="24"/>
          <w:szCs w:val="24"/>
        </w:rPr>
        <w:t xml:space="preserve">to </w:t>
      </w:r>
      <w:r w:rsidR="00DF1064">
        <w:rPr>
          <w:rFonts w:ascii="Arial" w:hAnsi="Arial" w:cs="Arial"/>
          <w:sz w:val="24"/>
          <w:szCs w:val="24"/>
        </w:rPr>
        <w:t xml:space="preserve">insert </w:t>
      </w:r>
      <w:r w:rsidR="009736BE">
        <w:rPr>
          <w:rFonts w:ascii="Arial" w:hAnsi="Arial" w:cs="Arial"/>
          <w:sz w:val="24"/>
          <w:szCs w:val="24"/>
        </w:rPr>
        <w:t>a</w:t>
      </w:r>
      <w:r w:rsidR="00DF1064">
        <w:rPr>
          <w:rFonts w:ascii="Arial" w:hAnsi="Arial" w:cs="Arial"/>
          <w:sz w:val="24"/>
          <w:szCs w:val="24"/>
        </w:rPr>
        <w:t xml:space="preserve"> paper ballo</w:t>
      </w:r>
      <w:r w:rsidR="009736BE">
        <w:rPr>
          <w:rFonts w:ascii="Arial" w:hAnsi="Arial" w:cs="Arial"/>
          <w:sz w:val="24"/>
          <w:szCs w:val="24"/>
        </w:rPr>
        <w:t>t</w:t>
      </w:r>
      <w:r w:rsidR="00DF1064">
        <w:rPr>
          <w:rFonts w:ascii="Arial" w:hAnsi="Arial" w:cs="Arial"/>
          <w:sz w:val="24"/>
          <w:szCs w:val="24"/>
        </w:rPr>
        <w:t xml:space="preserve"> and select candidates using a variety of accessible nav</w:t>
      </w:r>
      <w:r w:rsidR="00635E2D">
        <w:rPr>
          <w:rFonts w:ascii="Arial" w:hAnsi="Arial" w:cs="Arial"/>
          <w:sz w:val="24"/>
          <w:szCs w:val="24"/>
        </w:rPr>
        <w:t>igation options</w:t>
      </w:r>
      <w:r w:rsidR="00773408">
        <w:rPr>
          <w:rFonts w:ascii="Arial" w:hAnsi="Arial" w:cs="Arial"/>
          <w:sz w:val="24"/>
          <w:szCs w:val="24"/>
        </w:rPr>
        <w:t xml:space="preserve">. Navigation options included </w:t>
      </w:r>
      <w:r w:rsidR="00635E2D">
        <w:rPr>
          <w:rFonts w:ascii="Arial" w:hAnsi="Arial" w:cs="Arial"/>
          <w:sz w:val="24"/>
          <w:szCs w:val="24"/>
        </w:rPr>
        <w:t xml:space="preserve">a touch screen, audio function, braille </w:t>
      </w:r>
      <w:r w:rsidR="007C0561">
        <w:rPr>
          <w:rFonts w:ascii="Arial" w:hAnsi="Arial" w:cs="Arial"/>
          <w:sz w:val="24"/>
          <w:szCs w:val="24"/>
        </w:rPr>
        <w:t>embossed key pads, a rock</w:t>
      </w:r>
      <w:r w:rsidR="00635E2D">
        <w:rPr>
          <w:rFonts w:ascii="Arial" w:hAnsi="Arial" w:cs="Arial"/>
          <w:sz w:val="24"/>
          <w:szCs w:val="24"/>
        </w:rPr>
        <w:t xml:space="preserve">er/foot paddle, </w:t>
      </w:r>
      <w:r w:rsidR="00CD3098">
        <w:rPr>
          <w:rFonts w:ascii="Arial" w:hAnsi="Arial" w:cs="Arial"/>
          <w:sz w:val="24"/>
          <w:szCs w:val="24"/>
        </w:rPr>
        <w:t xml:space="preserve">and </w:t>
      </w:r>
      <w:r w:rsidR="00773408">
        <w:rPr>
          <w:rFonts w:ascii="Arial" w:hAnsi="Arial" w:cs="Arial"/>
          <w:sz w:val="24"/>
          <w:szCs w:val="24"/>
        </w:rPr>
        <w:t xml:space="preserve">a </w:t>
      </w:r>
      <w:r w:rsidR="007C0561">
        <w:rPr>
          <w:rFonts w:ascii="Arial" w:hAnsi="Arial" w:cs="Arial"/>
          <w:sz w:val="24"/>
          <w:szCs w:val="24"/>
        </w:rPr>
        <w:t xml:space="preserve">sip and puff tube. </w:t>
      </w:r>
      <w:r w:rsidR="00A306B4">
        <w:rPr>
          <w:rFonts w:ascii="Arial" w:hAnsi="Arial" w:cs="Arial"/>
          <w:sz w:val="24"/>
          <w:szCs w:val="24"/>
        </w:rPr>
        <w:t>Voter Assist Terminals</w:t>
      </w:r>
      <w:r w:rsidR="00635E2D">
        <w:rPr>
          <w:rFonts w:ascii="Arial" w:hAnsi="Arial" w:cs="Arial"/>
          <w:sz w:val="24"/>
          <w:szCs w:val="24"/>
        </w:rPr>
        <w:t xml:space="preserve"> can </w:t>
      </w:r>
      <w:r w:rsidR="00773408">
        <w:rPr>
          <w:rFonts w:ascii="Arial" w:hAnsi="Arial" w:cs="Arial"/>
          <w:sz w:val="24"/>
          <w:szCs w:val="24"/>
        </w:rPr>
        <w:t xml:space="preserve">also </w:t>
      </w:r>
      <w:r w:rsidR="00635E2D">
        <w:rPr>
          <w:rFonts w:ascii="Arial" w:hAnsi="Arial" w:cs="Arial"/>
          <w:sz w:val="24"/>
          <w:szCs w:val="24"/>
        </w:rPr>
        <w:t xml:space="preserve">be personalized </w:t>
      </w:r>
      <w:r w:rsidR="00773408">
        <w:rPr>
          <w:rFonts w:ascii="Arial" w:hAnsi="Arial" w:cs="Arial"/>
          <w:sz w:val="24"/>
          <w:szCs w:val="24"/>
        </w:rPr>
        <w:t>for</w:t>
      </w:r>
      <w:r w:rsidR="00635E2D">
        <w:rPr>
          <w:rFonts w:ascii="Arial" w:hAnsi="Arial" w:cs="Arial"/>
          <w:sz w:val="24"/>
          <w:szCs w:val="24"/>
        </w:rPr>
        <w:t xml:space="preserve"> individual needs by adjusting setting</w:t>
      </w:r>
      <w:r w:rsidR="00A306B4">
        <w:rPr>
          <w:rFonts w:ascii="Arial" w:hAnsi="Arial" w:cs="Arial"/>
          <w:sz w:val="24"/>
          <w:szCs w:val="24"/>
        </w:rPr>
        <w:t>s</w:t>
      </w:r>
      <w:r w:rsidR="00635E2D">
        <w:rPr>
          <w:rFonts w:ascii="Arial" w:hAnsi="Arial" w:cs="Arial"/>
          <w:sz w:val="24"/>
          <w:szCs w:val="24"/>
        </w:rPr>
        <w:t xml:space="preserve"> such as font size, contrast level, and the pace and volume of audio.</w:t>
      </w:r>
    </w:p>
    <w:p w14:paraId="7CCD615F" w14:textId="7CD7F52C" w:rsidR="007C0561" w:rsidRDefault="00773408" w:rsidP="005D5A03">
      <w:pPr>
        <w:rPr>
          <w:rFonts w:ascii="Arial" w:hAnsi="Arial" w:cs="Arial"/>
          <w:sz w:val="24"/>
          <w:szCs w:val="24"/>
        </w:rPr>
      </w:pPr>
      <w:r>
        <w:rPr>
          <w:rFonts w:ascii="Arial" w:hAnsi="Arial" w:cs="Arial"/>
          <w:sz w:val="24"/>
          <w:szCs w:val="24"/>
        </w:rPr>
        <w:lastRenderedPageBreak/>
        <w:t xml:space="preserve">Toronto Elections also made </w:t>
      </w:r>
      <w:r w:rsidR="002E10F2">
        <w:rPr>
          <w:rFonts w:ascii="Arial" w:hAnsi="Arial" w:cs="Arial"/>
          <w:sz w:val="24"/>
          <w:szCs w:val="24"/>
        </w:rPr>
        <w:t>other</w:t>
      </w:r>
      <w:r>
        <w:rPr>
          <w:rFonts w:ascii="Arial" w:hAnsi="Arial" w:cs="Arial"/>
          <w:sz w:val="24"/>
          <w:szCs w:val="24"/>
        </w:rPr>
        <w:t xml:space="preserve"> assistive tools available at all voting places</w:t>
      </w:r>
      <w:r w:rsidR="00CD3098">
        <w:rPr>
          <w:rFonts w:ascii="Arial" w:hAnsi="Arial" w:cs="Arial"/>
          <w:sz w:val="24"/>
          <w:szCs w:val="24"/>
        </w:rPr>
        <w:t>,</w:t>
      </w:r>
      <w:r w:rsidR="002E10F2">
        <w:rPr>
          <w:rFonts w:ascii="Arial" w:hAnsi="Arial" w:cs="Arial"/>
          <w:sz w:val="24"/>
          <w:szCs w:val="24"/>
        </w:rPr>
        <w:t xml:space="preserve"> </w:t>
      </w:r>
      <w:r w:rsidR="00B5157B">
        <w:rPr>
          <w:rFonts w:ascii="Arial" w:hAnsi="Arial" w:cs="Arial"/>
          <w:sz w:val="24"/>
          <w:szCs w:val="24"/>
        </w:rPr>
        <w:t>including magnifiers</w:t>
      </w:r>
      <w:r w:rsidR="007C0561">
        <w:rPr>
          <w:rFonts w:ascii="Arial" w:hAnsi="Arial" w:cs="Arial"/>
          <w:sz w:val="24"/>
          <w:szCs w:val="24"/>
        </w:rPr>
        <w:t xml:space="preserve"> and voter information in braille</w:t>
      </w:r>
      <w:r w:rsidR="002E10F2">
        <w:rPr>
          <w:rFonts w:ascii="Arial" w:hAnsi="Arial" w:cs="Arial"/>
          <w:sz w:val="24"/>
          <w:szCs w:val="24"/>
        </w:rPr>
        <w:t xml:space="preserve"> and memo pads to assist with communication.</w:t>
      </w:r>
    </w:p>
    <w:p w14:paraId="7C490DD9" w14:textId="201B4B3E" w:rsidR="00EE084F" w:rsidRDefault="004B109A" w:rsidP="00595C84">
      <w:pPr>
        <w:pStyle w:val="Heading2"/>
      </w:pPr>
      <w:r>
        <w:t>Mail-</w:t>
      </w:r>
      <w:r w:rsidR="0003327A">
        <w:t>I</w:t>
      </w:r>
      <w:r>
        <w:t>n Voting Program</w:t>
      </w:r>
    </w:p>
    <w:p w14:paraId="040A94EA" w14:textId="01922AB3" w:rsidR="008119EA" w:rsidRDefault="008119EA" w:rsidP="00A7102F">
      <w:pPr>
        <w:pStyle w:val="Body"/>
        <w:spacing w:after="240"/>
      </w:pPr>
      <w:r>
        <w:t xml:space="preserve">Administering an election </w:t>
      </w:r>
      <w:r w:rsidR="00093B4B">
        <w:t xml:space="preserve">during a </w:t>
      </w:r>
      <w:r>
        <w:t xml:space="preserve">pandemic required Toronto Elections to explore alternatives to in-person voting that prioritized health and safety, while also remaining accessible. </w:t>
      </w:r>
      <w:r w:rsidRPr="004D7068">
        <w:t xml:space="preserve">Toronto Elections piloted </w:t>
      </w:r>
      <w:r>
        <w:t xml:space="preserve">its </w:t>
      </w:r>
      <w:r w:rsidRPr="004D7068">
        <w:t>mail-in voting</w:t>
      </w:r>
      <w:r>
        <w:t xml:space="preserve"> program</w:t>
      </w:r>
      <w:r w:rsidRPr="004D7068">
        <w:t xml:space="preserve"> during the </w:t>
      </w:r>
      <w:r>
        <w:t xml:space="preserve">2021 Scarborough-Agincourt Councillor by-election. </w:t>
      </w:r>
      <w:r w:rsidR="00F37534">
        <w:t xml:space="preserve"> With </w:t>
      </w:r>
      <w:r w:rsidR="000259A0">
        <w:t xml:space="preserve">feedback from the Toronto Medical Officer of Health, </w:t>
      </w:r>
      <w:r w:rsidR="00F37534">
        <w:t xml:space="preserve">the program was developed </w:t>
      </w:r>
      <w:r w:rsidR="00DF0A06">
        <w:t xml:space="preserve">by </w:t>
      </w:r>
      <w:r w:rsidR="00BE3C86">
        <w:t>studying</w:t>
      </w:r>
      <w:r>
        <w:t xml:space="preserve"> jurisdictions that had run elections through the pandemic to identify leading practices. Toronto Elections </w:t>
      </w:r>
      <w:r w:rsidRPr="004D7068">
        <w:t>leverag</w:t>
      </w:r>
      <w:r>
        <w:t>ed</w:t>
      </w:r>
      <w:r w:rsidRPr="004D7068">
        <w:t xml:space="preserve"> learnings from other jurisdictions with deep experience administering mail-in voting, including British Columbia, Alberta, Edmonton</w:t>
      </w:r>
      <w:r w:rsidR="00BE3C86">
        <w:t>,</w:t>
      </w:r>
      <w:r w:rsidRPr="004D7068">
        <w:t xml:space="preserve"> and Calgary.</w:t>
      </w:r>
    </w:p>
    <w:p w14:paraId="77A88B4C" w14:textId="209B3760" w:rsidR="008119EA" w:rsidRDefault="008119EA" w:rsidP="00A7102F">
      <w:pPr>
        <w:pStyle w:val="Body"/>
        <w:spacing w:after="240"/>
      </w:pPr>
      <w:r>
        <w:t xml:space="preserve">Due to the success of the </w:t>
      </w:r>
      <w:r w:rsidR="006851FB">
        <w:t xml:space="preserve">pilot program, </w:t>
      </w:r>
      <w:r w:rsidRPr="004D7068">
        <w:t>Council adopted a by</w:t>
      </w:r>
      <w:r>
        <w:t>-</w:t>
      </w:r>
      <w:r w:rsidRPr="004D7068">
        <w:t xml:space="preserve">law authorizing the City Clerk to administer mail-in voting in </w:t>
      </w:r>
      <w:r w:rsidR="00DF0A06">
        <w:t>the 2022 General E</w:t>
      </w:r>
      <w:r>
        <w:t>lection and beyond. In 2022, electors were able to apply for a mail-in voting package by phone or online</w:t>
      </w:r>
      <w:r w:rsidR="00BE3C86">
        <w:t>,</w:t>
      </w:r>
      <w:r>
        <w:t xml:space="preserve"> with the option to receive a braille mail-in voting </w:t>
      </w:r>
      <w:r w:rsidR="00C913DF">
        <w:t>package</w:t>
      </w:r>
      <w:r>
        <w:t xml:space="preserve"> upon request.</w:t>
      </w:r>
    </w:p>
    <w:p w14:paraId="17F4D866" w14:textId="2E1B39F2" w:rsidR="008119EA" w:rsidRDefault="008119EA" w:rsidP="008119EA">
      <w:pPr>
        <w:pStyle w:val="Body"/>
      </w:pPr>
      <w:r>
        <w:t xml:space="preserve">Toronto Elections worked with </w:t>
      </w:r>
      <w:r w:rsidR="00093B4B">
        <w:t>the</w:t>
      </w:r>
      <w:r>
        <w:t xml:space="preserve"> Accessibility Outreach Networ</w:t>
      </w:r>
      <w:r w:rsidR="00093B4B">
        <w:t>k</w:t>
      </w:r>
      <w:r w:rsidRPr="000558EC">
        <w:t>, accessibility experts, service providers, and community advocates</w:t>
      </w:r>
      <w:r>
        <w:t xml:space="preserve"> to disseminate information on mail-in voting to persons with disabilities. The program was promoted through a broad range of digital and print communication channels with mass reach, all driving to the </w:t>
      </w:r>
      <w:r w:rsidR="00796A06">
        <w:t xml:space="preserve">AODA compliant </w:t>
      </w:r>
      <w:r w:rsidR="00424B04">
        <w:t>Toronto Elections web</w:t>
      </w:r>
      <w:r w:rsidR="00796A06">
        <w:t>pages</w:t>
      </w:r>
      <w:r>
        <w:t xml:space="preserve"> for full details on the program.</w:t>
      </w:r>
    </w:p>
    <w:p w14:paraId="5982B362" w14:textId="1E9EC189" w:rsidR="008119EA" w:rsidRPr="00595C84" w:rsidRDefault="00FA283B" w:rsidP="00595C84">
      <w:pPr>
        <w:pStyle w:val="Heading2"/>
      </w:pPr>
      <w:r>
        <w:t>Accommodations</w:t>
      </w:r>
      <w:r w:rsidR="0003327A">
        <w:t xml:space="preserve"> for Mail-In Voting</w:t>
      </w:r>
      <w:r w:rsidR="008119EA" w:rsidRPr="00595C84">
        <w:t xml:space="preserve"> </w:t>
      </w:r>
    </w:p>
    <w:p w14:paraId="5F2E3A38" w14:textId="0FC2EDA6" w:rsidR="008119EA" w:rsidRPr="00EC69F5" w:rsidRDefault="008119EA" w:rsidP="008119EA">
      <w:pPr>
        <w:rPr>
          <w:rFonts w:ascii="Arial" w:hAnsi="Arial"/>
          <w:color w:val="000000" w:themeColor="text1"/>
          <w:sz w:val="24"/>
          <w:szCs w:val="24"/>
        </w:rPr>
      </w:pPr>
      <w:r w:rsidRPr="001E221D">
        <w:rPr>
          <w:rFonts w:ascii="Arial" w:hAnsi="Arial"/>
          <w:color w:val="000000" w:themeColor="text1"/>
          <w:sz w:val="24"/>
          <w:szCs w:val="24"/>
        </w:rPr>
        <w:t xml:space="preserve">In 2018, Toronto Elections piloted a home visit voting program, </w:t>
      </w:r>
      <w:r>
        <w:rPr>
          <w:rFonts w:ascii="Arial" w:hAnsi="Arial"/>
          <w:color w:val="000000" w:themeColor="text1"/>
          <w:sz w:val="24"/>
          <w:szCs w:val="24"/>
        </w:rPr>
        <w:t xml:space="preserve">which </w:t>
      </w:r>
      <w:r w:rsidRPr="001E221D">
        <w:rPr>
          <w:rFonts w:ascii="Arial" w:hAnsi="Arial"/>
          <w:color w:val="000000" w:themeColor="text1"/>
          <w:sz w:val="24"/>
          <w:szCs w:val="24"/>
        </w:rPr>
        <w:t>enabl</w:t>
      </w:r>
      <w:r>
        <w:rPr>
          <w:rFonts w:ascii="Arial" w:hAnsi="Arial"/>
          <w:color w:val="000000" w:themeColor="text1"/>
          <w:sz w:val="24"/>
          <w:szCs w:val="24"/>
        </w:rPr>
        <w:t>ed</w:t>
      </w:r>
      <w:r w:rsidRPr="001E221D">
        <w:rPr>
          <w:rFonts w:ascii="Arial" w:hAnsi="Arial"/>
          <w:color w:val="000000" w:themeColor="text1"/>
          <w:sz w:val="24"/>
          <w:szCs w:val="24"/>
        </w:rPr>
        <w:t xml:space="preserve"> elector</w:t>
      </w:r>
      <w:r>
        <w:rPr>
          <w:rFonts w:ascii="Arial" w:hAnsi="Arial"/>
          <w:color w:val="000000" w:themeColor="text1"/>
          <w:sz w:val="24"/>
          <w:szCs w:val="24"/>
        </w:rPr>
        <w:t>s</w:t>
      </w:r>
      <w:r w:rsidRPr="001E221D">
        <w:rPr>
          <w:rFonts w:ascii="Arial" w:hAnsi="Arial"/>
          <w:color w:val="000000" w:themeColor="text1"/>
          <w:sz w:val="24"/>
          <w:szCs w:val="24"/>
        </w:rPr>
        <w:t xml:space="preserve"> who </w:t>
      </w:r>
      <w:r>
        <w:rPr>
          <w:rFonts w:ascii="Arial" w:hAnsi="Arial"/>
          <w:color w:val="000000" w:themeColor="text1"/>
          <w:sz w:val="24"/>
          <w:szCs w:val="24"/>
        </w:rPr>
        <w:t>were unable to</w:t>
      </w:r>
      <w:r w:rsidRPr="001E221D">
        <w:rPr>
          <w:rFonts w:ascii="Arial" w:hAnsi="Arial"/>
          <w:color w:val="000000" w:themeColor="text1"/>
          <w:sz w:val="24"/>
          <w:szCs w:val="24"/>
        </w:rPr>
        <w:t xml:space="preserve"> leave their home</w:t>
      </w:r>
      <w:r w:rsidR="00EE0359">
        <w:rPr>
          <w:rFonts w:ascii="Arial" w:hAnsi="Arial"/>
          <w:color w:val="000000" w:themeColor="text1"/>
          <w:sz w:val="24"/>
          <w:szCs w:val="24"/>
        </w:rPr>
        <w:t>s</w:t>
      </w:r>
      <w:r w:rsidRPr="001E221D">
        <w:rPr>
          <w:rFonts w:ascii="Arial" w:hAnsi="Arial"/>
          <w:color w:val="000000" w:themeColor="text1"/>
          <w:sz w:val="24"/>
          <w:szCs w:val="24"/>
        </w:rPr>
        <w:t xml:space="preserve"> due to illness, injury and/or disability to vote from home.</w:t>
      </w:r>
      <w:r w:rsidR="00EC5D5F">
        <w:rPr>
          <w:rFonts w:ascii="Arial" w:hAnsi="Arial"/>
          <w:color w:val="000000" w:themeColor="text1"/>
          <w:sz w:val="24"/>
          <w:szCs w:val="24"/>
        </w:rPr>
        <w:t xml:space="preserve"> Through communications</w:t>
      </w:r>
      <w:r w:rsidR="002655F3">
        <w:rPr>
          <w:rFonts w:ascii="Arial" w:hAnsi="Arial"/>
          <w:color w:val="000000" w:themeColor="text1"/>
          <w:sz w:val="24"/>
          <w:szCs w:val="24"/>
        </w:rPr>
        <w:t xml:space="preserve"> with</w:t>
      </w:r>
      <w:r w:rsidR="00FD409D">
        <w:rPr>
          <w:rFonts w:ascii="Arial" w:hAnsi="Arial"/>
          <w:color w:val="000000" w:themeColor="text1"/>
          <w:sz w:val="24"/>
          <w:szCs w:val="24"/>
        </w:rPr>
        <w:t xml:space="preserve"> Toronto Public H</w:t>
      </w:r>
      <w:r w:rsidR="00CB5724">
        <w:rPr>
          <w:rFonts w:ascii="Arial" w:hAnsi="Arial"/>
          <w:color w:val="000000" w:themeColor="text1"/>
          <w:sz w:val="24"/>
          <w:szCs w:val="24"/>
        </w:rPr>
        <w:t>ealth</w:t>
      </w:r>
      <w:r w:rsidR="002655F3">
        <w:rPr>
          <w:rFonts w:ascii="Arial" w:hAnsi="Arial"/>
          <w:color w:val="000000" w:themeColor="text1"/>
          <w:sz w:val="24"/>
          <w:szCs w:val="24"/>
        </w:rPr>
        <w:t xml:space="preserve">, </w:t>
      </w:r>
      <w:r w:rsidR="00CB5724">
        <w:rPr>
          <w:rFonts w:ascii="Arial" w:hAnsi="Arial"/>
          <w:color w:val="000000" w:themeColor="text1"/>
          <w:sz w:val="24"/>
          <w:szCs w:val="24"/>
        </w:rPr>
        <w:t xml:space="preserve">it was determined that </w:t>
      </w:r>
      <w:r w:rsidR="002655F3">
        <w:rPr>
          <w:rFonts w:ascii="Arial" w:hAnsi="Arial"/>
          <w:color w:val="000000" w:themeColor="text1"/>
          <w:sz w:val="24"/>
          <w:szCs w:val="24"/>
        </w:rPr>
        <w:t xml:space="preserve">in the context of a pandemic, the close </w:t>
      </w:r>
      <w:r w:rsidR="00EE0359">
        <w:rPr>
          <w:rFonts w:ascii="Arial" w:hAnsi="Arial"/>
          <w:color w:val="000000" w:themeColor="text1"/>
          <w:sz w:val="24"/>
          <w:szCs w:val="24"/>
        </w:rPr>
        <w:t xml:space="preserve">interactions this </w:t>
      </w:r>
      <w:r w:rsidR="002655F3">
        <w:rPr>
          <w:rFonts w:ascii="Arial" w:hAnsi="Arial"/>
          <w:color w:val="000000" w:themeColor="text1"/>
          <w:sz w:val="24"/>
          <w:szCs w:val="24"/>
        </w:rPr>
        <w:t xml:space="preserve">program </w:t>
      </w:r>
      <w:r w:rsidR="009224DB">
        <w:rPr>
          <w:rFonts w:ascii="Arial" w:hAnsi="Arial"/>
          <w:color w:val="000000" w:themeColor="text1"/>
          <w:sz w:val="24"/>
          <w:szCs w:val="24"/>
        </w:rPr>
        <w:t xml:space="preserve">required </w:t>
      </w:r>
      <w:r w:rsidR="002655F3">
        <w:rPr>
          <w:rFonts w:ascii="Arial" w:hAnsi="Arial"/>
          <w:color w:val="000000" w:themeColor="text1"/>
          <w:sz w:val="24"/>
          <w:szCs w:val="24"/>
        </w:rPr>
        <w:t>posed a significant risk</w:t>
      </w:r>
      <w:r w:rsidR="00CB5724">
        <w:rPr>
          <w:rFonts w:ascii="Arial" w:hAnsi="Arial"/>
          <w:color w:val="000000" w:themeColor="text1"/>
          <w:sz w:val="24"/>
          <w:szCs w:val="24"/>
        </w:rPr>
        <w:t xml:space="preserve"> to the health and safety of both electors and electi</w:t>
      </w:r>
      <w:r w:rsidR="0031494A">
        <w:rPr>
          <w:rFonts w:ascii="Arial" w:hAnsi="Arial"/>
          <w:color w:val="000000" w:themeColor="text1"/>
          <w:sz w:val="24"/>
          <w:szCs w:val="24"/>
        </w:rPr>
        <w:t>on workers</w:t>
      </w:r>
      <w:r w:rsidR="00CB5724">
        <w:rPr>
          <w:rFonts w:ascii="Arial" w:hAnsi="Arial"/>
          <w:color w:val="000000" w:themeColor="text1"/>
          <w:sz w:val="24"/>
          <w:szCs w:val="24"/>
        </w:rPr>
        <w:t xml:space="preserve">. </w:t>
      </w:r>
      <w:r w:rsidR="002655F3">
        <w:rPr>
          <w:rFonts w:ascii="Arial" w:hAnsi="Arial"/>
          <w:color w:val="000000" w:themeColor="text1"/>
          <w:sz w:val="24"/>
          <w:szCs w:val="24"/>
        </w:rPr>
        <w:t xml:space="preserve">As a result, </w:t>
      </w:r>
      <w:r w:rsidRPr="00EC69F5">
        <w:rPr>
          <w:rFonts w:ascii="Arial" w:hAnsi="Arial"/>
          <w:color w:val="000000" w:themeColor="text1"/>
          <w:sz w:val="24"/>
          <w:szCs w:val="24"/>
        </w:rPr>
        <w:t xml:space="preserve">Toronto Elections created a plan </w:t>
      </w:r>
      <w:r>
        <w:rPr>
          <w:rFonts w:ascii="Arial" w:hAnsi="Arial"/>
          <w:color w:val="000000" w:themeColor="text1"/>
          <w:sz w:val="24"/>
          <w:szCs w:val="24"/>
        </w:rPr>
        <w:t xml:space="preserve">to offer individuals who </w:t>
      </w:r>
      <w:r w:rsidR="0031494A">
        <w:rPr>
          <w:rFonts w:ascii="Arial" w:hAnsi="Arial"/>
          <w:color w:val="000000" w:themeColor="text1"/>
          <w:sz w:val="24"/>
          <w:szCs w:val="24"/>
        </w:rPr>
        <w:t>were unable to leave their home</w:t>
      </w:r>
      <w:r w:rsidR="00FA6025">
        <w:rPr>
          <w:rFonts w:ascii="Arial" w:hAnsi="Arial"/>
          <w:color w:val="000000" w:themeColor="text1"/>
          <w:sz w:val="24"/>
          <w:szCs w:val="24"/>
        </w:rPr>
        <w:t>s</w:t>
      </w:r>
      <w:r>
        <w:rPr>
          <w:rFonts w:ascii="Arial" w:hAnsi="Arial"/>
          <w:color w:val="000000" w:themeColor="text1"/>
          <w:sz w:val="24"/>
          <w:szCs w:val="24"/>
        </w:rPr>
        <w:t xml:space="preserve"> the alternative of applying to vote by mail or to vote by proxy.</w:t>
      </w:r>
      <w:r w:rsidRPr="00EC69F5">
        <w:rPr>
          <w:rFonts w:ascii="Arial" w:hAnsi="Arial"/>
          <w:color w:val="000000" w:themeColor="text1"/>
          <w:sz w:val="24"/>
          <w:szCs w:val="24"/>
        </w:rPr>
        <w:t xml:space="preserve"> Toronto electors who require</w:t>
      </w:r>
      <w:r>
        <w:rPr>
          <w:rFonts w:ascii="Arial" w:hAnsi="Arial"/>
          <w:color w:val="000000" w:themeColor="text1"/>
          <w:sz w:val="24"/>
          <w:szCs w:val="24"/>
        </w:rPr>
        <w:t xml:space="preserve">d </w:t>
      </w:r>
      <w:r w:rsidRPr="00EC69F5">
        <w:rPr>
          <w:rFonts w:ascii="Arial" w:hAnsi="Arial"/>
          <w:color w:val="000000" w:themeColor="text1"/>
          <w:sz w:val="24"/>
          <w:szCs w:val="24"/>
        </w:rPr>
        <w:t>assistance with mail-in voting due to illness, injury or disability</w:t>
      </w:r>
      <w:r>
        <w:rPr>
          <w:rFonts w:ascii="Arial" w:hAnsi="Arial"/>
          <w:color w:val="000000" w:themeColor="text1"/>
          <w:sz w:val="24"/>
          <w:szCs w:val="24"/>
        </w:rPr>
        <w:t xml:space="preserve"> were offered accommodation options. </w:t>
      </w:r>
      <w:r w:rsidRPr="00EC69F5">
        <w:rPr>
          <w:rFonts w:ascii="Arial" w:hAnsi="Arial"/>
          <w:color w:val="000000" w:themeColor="text1"/>
          <w:sz w:val="24"/>
          <w:szCs w:val="24"/>
        </w:rPr>
        <w:t>Election staff work</w:t>
      </w:r>
      <w:r>
        <w:rPr>
          <w:rFonts w:ascii="Arial" w:hAnsi="Arial"/>
          <w:color w:val="000000" w:themeColor="text1"/>
          <w:sz w:val="24"/>
          <w:szCs w:val="24"/>
        </w:rPr>
        <w:t>ed</w:t>
      </w:r>
      <w:r w:rsidRPr="00EC69F5">
        <w:rPr>
          <w:rFonts w:ascii="Arial" w:hAnsi="Arial"/>
          <w:color w:val="000000" w:themeColor="text1"/>
          <w:sz w:val="24"/>
          <w:szCs w:val="24"/>
        </w:rPr>
        <w:t xml:space="preserve"> with each elector to meet their voting needs</w:t>
      </w:r>
      <w:r w:rsidRPr="00EC69F5">
        <w:rPr>
          <w:b/>
          <w:bCs/>
        </w:rPr>
        <w:t xml:space="preserve">. </w:t>
      </w:r>
      <w:r w:rsidRPr="00EC69F5">
        <w:rPr>
          <w:rFonts w:ascii="Arial" w:hAnsi="Arial"/>
          <w:color w:val="000000" w:themeColor="text1"/>
          <w:sz w:val="24"/>
          <w:szCs w:val="24"/>
        </w:rPr>
        <w:t xml:space="preserve">Services included: </w:t>
      </w:r>
    </w:p>
    <w:p w14:paraId="0B7C5B93" w14:textId="19EF25D9" w:rsidR="008119EA" w:rsidRPr="00EC69F5" w:rsidRDefault="008119EA" w:rsidP="008119EA">
      <w:pPr>
        <w:pStyle w:val="ListParagraph"/>
        <w:numPr>
          <w:ilvl w:val="0"/>
          <w:numId w:val="25"/>
        </w:numPr>
        <w:ind w:left="360"/>
        <w:rPr>
          <w:rFonts w:ascii="Arial" w:hAnsi="Arial"/>
          <w:color w:val="000000" w:themeColor="text1"/>
          <w:sz w:val="24"/>
          <w:szCs w:val="24"/>
        </w:rPr>
      </w:pPr>
      <w:r w:rsidRPr="00EC69F5">
        <w:rPr>
          <w:rFonts w:ascii="Arial" w:hAnsi="Arial"/>
          <w:color w:val="000000" w:themeColor="text1"/>
          <w:sz w:val="24"/>
          <w:szCs w:val="24"/>
        </w:rPr>
        <w:t xml:space="preserve">Assistance completing the mail-in voting application </w:t>
      </w:r>
    </w:p>
    <w:p w14:paraId="3CD1D917" w14:textId="15421F43" w:rsidR="008119EA" w:rsidRPr="00EC69F5" w:rsidRDefault="008119EA" w:rsidP="008119EA">
      <w:pPr>
        <w:pStyle w:val="ListParagraph"/>
        <w:numPr>
          <w:ilvl w:val="0"/>
          <w:numId w:val="25"/>
        </w:numPr>
        <w:ind w:left="360"/>
        <w:rPr>
          <w:rFonts w:ascii="Arial" w:hAnsi="Arial"/>
          <w:color w:val="000000" w:themeColor="text1"/>
          <w:sz w:val="24"/>
          <w:szCs w:val="24"/>
        </w:rPr>
      </w:pPr>
      <w:r w:rsidRPr="00EC69F5">
        <w:rPr>
          <w:rFonts w:ascii="Arial" w:hAnsi="Arial"/>
          <w:color w:val="000000" w:themeColor="text1"/>
          <w:sz w:val="24"/>
          <w:szCs w:val="24"/>
        </w:rPr>
        <w:t xml:space="preserve">Assistance completing the ballot and voting </w:t>
      </w:r>
      <w:r w:rsidR="00C913DF">
        <w:rPr>
          <w:rFonts w:ascii="Arial" w:hAnsi="Arial"/>
          <w:color w:val="000000" w:themeColor="text1"/>
          <w:sz w:val="24"/>
          <w:szCs w:val="24"/>
        </w:rPr>
        <w:t>package</w:t>
      </w:r>
    </w:p>
    <w:p w14:paraId="59821428" w14:textId="140F8497" w:rsidR="008119EA" w:rsidRDefault="008119EA" w:rsidP="00A7102F">
      <w:pPr>
        <w:pStyle w:val="ListParagraph"/>
        <w:numPr>
          <w:ilvl w:val="0"/>
          <w:numId w:val="25"/>
        </w:numPr>
        <w:spacing w:after="240"/>
        <w:ind w:left="360"/>
        <w:rPr>
          <w:rFonts w:ascii="Arial" w:hAnsi="Arial"/>
          <w:color w:val="000000" w:themeColor="text1"/>
          <w:sz w:val="24"/>
          <w:szCs w:val="24"/>
        </w:rPr>
      </w:pPr>
      <w:r w:rsidRPr="00EC69F5">
        <w:rPr>
          <w:rFonts w:ascii="Arial" w:hAnsi="Arial"/>
          <w:color w:val="000000" w:themeColor="text1"/>
          <w:sz w:val="24"/>
          <w:szCs w:val="24"/>
        </w:rPr>
        <w:t xml:space="preserve">Assistance returning the completed mail-in voting </w:t>
      </w:r>
      <w:r w:rsidR="00C913DF">
        <w:rPr>
          <w:rFonts w:ascii="Arial" w:hAnsi="Arial"/>
          <w:color w:val="000000" w:themeColor="text1"/>
          <w:sz w:val="24"/>
          <w:szCs w:val="24"/>
        </w:rPr>
        <w:t>package</w:t>
      </w:r>
    </w:p>
    <w:p w14:paraId="19A52E27" w14:textId="07D99726" w:rsidR="00E25DD0" w:rsidRDefault="00293ACC" w:rsidP="00595C84">
      <w:pPr>
        <w:pStyle w:val="Heading2"/>
      </w:pPr>
      <w:r>
        <w:t>Other available voting options:</w:t>
      </w:r>
    </w:p>
    <w:p w14:paraId="2FF148C4" w14:textId="09E0CFD2" w:rsidR="00D54D5C" w:rsidRDefault="00D54D5C" w:rsidP="007E3735">
      <w:pPr>
        <w:pStyle w:val="ListParagraph"/>
        <w:numPr>
          <w:ilvl w:val="0"/>
          <w:numId w:val="22"/>
        </w:numPr>
        <w:ind w:left="360"/>
        <w:rPr>
          <w:rFonts w:ascii="Arial" w:hAnsi="Arial" w:cs="Arial"/>
          <w:sz w:val="24"/>
          <w:szCs w:val="24"/>
        </w:rPr>
      </w:pPr>
      <w:r w:rsidRPr="00826977">
        <w:rPr>
          <w:rFonts w:ascii="Arial" w:hAnsi="Arial" w:cs="Arial"/>
          <w:b/>
          <w:sz w:val="24"/>
          <w:szCs w:val="24"/>
        </w:rPr>
        <w:t>Ballot Transfer</w:t>
      </w:r>
      <w:r>
        <w:rPr>
          <w:rFonts w:ascii="Arial" w:hAnsi="Arial" w:cs="Arial"/>
          <w:sz w:val="24"/>
          <w:szCs w:val="24"/>
        </w:rPr>
        <w:t xml:space="preserve">: If </w:t>
      </w:r>
      <w:r w:rsidR="00F07C6C">
        <w:rPr>
          <w:rFonts w:ascii="Arial" w:hAnsi="Arial" w:cs="Arial"/>
          <w:sz w:val="24"/>
          <w:szCs w:val="24"/>
        </w:rPr>
        <w:t xml:space="preserve">an eligible </w:t>
      </w:r>
      <w:r w:rsidR="00A45350">
        <w:rPr>
          <w:rFonts w:ascii="Arial" w:hAnsi="Arial" w:cs="Arial"/>
          <w:sz w:val="24"/>
          <w:szCs w:val="24"/>
        </w:rPr>
        <w:t xml:space="preserve">elector </w:t>
      </w:r>
      <w:r>
        <w:rPr>
          <w:rFonts w:ascii="Arial" w:hAnsi="Arial" w:cs="Arial"/>
          <w:sz w:val="24"/>
          <w:szCs w:val="24"/>
        </w:rPr>
        <w:t xml:space="preserve">required the use of </w:t>
      </w:r>
      <w:r w:rsidR="00B45F8B">
        <w:rPr>
          <w:rFonts w:ascii="Arial" w:hAnsi="Arial" w:cs="Arial"/>
          <w:sz w:val="24"/>
          <w:szCs w:val="24"/>
        </w:rPr>
        <w:t>a</w:t>
      </w:r>
      <w:r>
        <w:rPr>
          <w:rFonts w:ascii="Arial" w:hAnsi="Arial" w:cs="Arial"/>
          <w:sz w:val="24"/>
          <w:szCs w:val="24"/>
        </w:rPr>
        <w:t xml:space="preserve"> Voter Assist Te</w:t>
      </w:r>
      <w:r w:rsidR="009822E5">
        <w:rPr>
          <w:rFonts w:ascii="Arial" w:hAnsi="Arial" w:cs="Arial"/>
          <w:sz w:val="24"/>
          <w:szCs w:val="24"/>
        </w:rPr>
        <w:t xml:space="preserve">rminal </w:t>
      </w:r>
      <w:r>
        <w:rPr>
          <w:rFonts w:ascii="Arial" w:hAnsi="Arial" w:cs="Arial"/>
          <w:sz w:val="24"/>
          <w:szCs w:val="24"/>
        </w:rPr>
        <w:t xml:space="preserve">and one was not located at their designated voting place on </w:t>
      </w:r>
      <w:r w:rsidR="00A62311">
        <w:rPr>
          <w:rFonts w:ascii="Arial" w:hAnsi="Arial" w:cs="Arial"/>
          <w:sz w:val="24"/>
          <w:szCs w:val="24"/>
        </w:rPr>
        <w:t>election d</w:t>
      </w:r>
      <w:r>
        <w:rPr>
          <w:rFonts w:ascii="Arial" w:hAnsi="Arial" w:cs="Arial"/>
          <w:sz w:val="24"/>
          <w:szCs w:val="24"/>
        </w:rPr>
        <w:t>ay, they could request to have their ballot transferred to</w:t>
      </w:r>
      <w:r w:rsidR="00B45F8B">
        <w:rPr>
          <w:rFonts w:ascii="Arial" w:hAnsi="Arial" w:cs="Arial"/>
          <w:sz w:val="24"/>
          <w:szCs w:val="24"/>
        </w:rPr>
        <w:t xml:space="preserve"> a voting location in their ward that had a </w:t>
      </w:r>
      <w:r w:rsidR="00B45F8B">
        <w:rPr>
          <w:rFonts w:ascii="Arial" w:hAnsi="Arial" w:cs="Arial"/>
          <w:sz w:val="24"/>
          <w:szCs w:val="24"/>
        </w:rPr>
        <w:lastRenderedPageBreak/>
        <w:t>Voter Assist Terminal.</w:t>
      </w:r>
      <w:r>
        <w:rPr>
          <w:rFonts w:ascii="Arial" w:hAnsi="Arial" w:cs="Arial"/>
          <w:sz w:val="24"/>
          <w:szCs w:val="24"/>
        </w:rPr>
        <w:t xml:space="preserve"> </w:t>
      </w:r>
      <w:r w:rsidR="00826977">
        <w:rPr>
          <w:rFonts w:ascii="Arial" w:hAnsi="Arial" w:cs="Arial"/>
          <w:sz w:val="24"/>
          <w:szCs w:val="24"/>
        </w:rPr>
        <w:t xml:space="preserve">A ballot transfer could also be requested in circumstances where an eligible </w:t>
      </w:r>
      <w:r w:rsidR="00A45350">
        <w:rPr>
          <w:rFonts w:ascii="Arial" w:hAnsi="Arial" w:cs="Arial"/>
          <w:sz w:val="24"/>
          <w:szCs w:val="24"/>
        </w:rPr>
        <w:t>elector</w:t>
      </w:r>
      <w:r w:rsidR="00826977">
        <w:rPr>
          <w:rFonts w:ascii="Arial" w:hAnsi="Arial" w:cs="Arial"/>
          <w:sz w:val="24"/>
          <w:szCs w:val="24"/>
        </w:rPr>
        <w:t xml:space="preserve"> encountered a barrier at their designated voting place.</w:t>
      </w:r>
    </w:p>
    <w:p w14:paraId="738A51B4" w14:textId="77B18DFB" w:rsidR="004B109A" w:rsidRDefault="004B109A" w:rsidP="004B109A">
      <w:pPr>
        <w:pStyle w:val="ListParagraph"/>
        <w:numPr>
          <w:ilvl w:val="0"/>
          <w:numId w:val="22"/>
        </w:numPr>
        <w:ind w:left="360"/>
        <w:rPr>
          <w:rFonts w:ascii="Arial" w:hAnsi="Arial" w:cs="Arial"/>
          <w:sz w:val="24"/>
          <w:szCs w:val="24"/>
        </w:rPr>
      </w:pPr>
      <w:r w:rsidRPr="00D54D5C">
        <w:rPr>
          <w:rFonts w:ascii="Arial" w:hAnsi="Arial" w:cs="Arial"/>
          <w:b/>
          <w:sz w:val="24"/>
          <w:szCs w:val="24"/>
        </w:rPr>
        <w:t xml:space="preserve">Personal Assistance to </w:t>
      </w:r>
      <w:r w:rsidR="00A45350">
        <w:rPr>
          <w:rFonts w:ascii="Arial" w:hAnsi="Arial" w:cs="Arial"/>
          <w:b/>
          <w:sz w:val="24"/>
          <w:szCs w:val="24"/>
        </w:rPr>
        <w:t>Elector</w:t>
      </w:r>
      <w:r w:rsidRPr="00D54D5C">
        <w:rPr>
          <w:rFonts w:ascii="Arial" w:hAnsi="Arial" w:cs="Arial"/>
          <w:b/>
          <w:sz w:val="24"/>
          <w:szCs w:val="24"/>
        </w:rPr>
        <w:t>s</w:t>
      </w:r>
      <w:r>
        <w:rPr>
          <w:rFonts w:ascii="Arial" w:hAnsi="Arial" w:cs="Arial"/>
          <w:sz w:val="24"/>
          <w:szCs w:val="24"/>
        </w:rPr>
        <w:t xml:space="preserve">: If </w:t>
      </w:r>
      <w:r w:rsidR="00F07C6C">
        <w:rPr>
          <w:rFonts w:ascii="Arial" w:hAnsi="Arial" w:cs="Arial"/>
          <w:sz w:val="24"/>
          <w:szCs w:val="24"/>
        </w:rPr>
        <w:t xml:space="preserve">an eligible </w:t>
      </w:r>
      <w:r w:rsidR="00A45350">
        <w:rPr>
          <w:rFonts w:ascii="Arial" w:hAnsi="Arial" w:cs="Arial"/>
          <w:sz w:val="24"/>
          <w:szCs w:val="24"/>
        </w:rPr>
        <w:t>elector</w:t>
      </w:r>
      <w:r>
        <w:rPr>
          <w:rFonts w:ascii="Arial" w:hAnsi="Arial" w:cs="Arial"/>
          <w:sz w:val="24"/>
          <w:szCs w:val="24"/>
        </w:rPr>
        <w:t xml:space="preserve"> required assistance at </w:t>
      </w:r>
      <w:r w:rsidR="00AB3AF8">
        <w:rPr>
          <w:rFonts w:ascii="Arial" w:hAnsi="Arial" w:cs="Arial"/>
          <w:sz w:val="24"/>
          <w:szCs w:val="24"/>
        </w:rPr>
        <w:t>a</w:t>
      </w:r>
      <w:r>
        <w:rPr>
          <w:rFonts w:ascii="Arial" w:hAnsi="Arial" w:cs="Arial"/>
          <w:sz w:val="24"/>
          <w:szCs w:val="24"/>
        </w:rPr>
        <w:t xml:space="preserve"> voting</w:t>
      </w:r>
      <w:r w:rsidR="00FD3840">
        <w:rPr>
          <w:rFonts w:ascii="Arial" w:hAnsi="Arial" w:cs="Arial"/>
          <w:sz w:val="24"/>
          <w:szCs w:val="24"/>
        </w:rPr>
        <w:t xml:space="preserve"> place</w:t>
      </w:r>
      <w:r>
        <w:rPr>
          <w:rFonts w:ascii="Arial" w:hAnsi="Arial" w:cs="Arial"/>
          <w:sz w:val="24"/>
          <w:szCs w:val="24"/>
        </w:rPr>
        <w:t xml:space="preserve">, they </w:t>
      </w:r>
      <w:r w:rsidR="00095B28">
        <w:rPr>
          <w:rFonts w:ascii="Arial" w:hAnsi="Arial" w:cs="Arial"/>
          <w:sz w:val="24"/>
          <w:szCs w:val="24"/>
        </w:rPr>
        <w:t xml:space="preserve">could </w:t>
      </w:r>
      <w:r w:rsidR="00AB3AF8">
        <w:rPr>
          <w:rFonts w:ascii="Arial" w:hAnsi="Arial" w:cs="Arial"/>
          <w:sz w:val="24"/>
          <w:szCs w:val="24"/>
        </w:rPr>
        <w:t>request to have a friend, family member or election official accompany them behind the voting screen to provide assistance.</w:t>
      </w:r>
      <w:r w:rsidR="00AB3AF8" w:rsidDel="00AB3AF8">
        <w:rPr>
          <w:rFonts w:ascii="Arial" w:hAnsi="Arial" w:cs="Arial"/>
          <w:sz w:val="24"/>
          <w:szCs w:val="24"/>
        </w:rPr>
        <w:t xml:space="preserve"> </w:t>
      </w:r>
    </w:p>
    <w:p w14:paraId="09E2BF92" w14:textId="42717178" w:rsidR="004B109A" w:rsidRDefault="004B109A" w:rsidP="004B109A">
      <w:pPr>
        <w:pStyle w:val="ListParagraph"/>
        <w:numPr>
          <w:ilvl w:val="0"/>
          <w:numId w:val="22"/>
        </w:numPr>
        <w:ind w:left="360"/>
        <w:rPr>
          <w:rFonts w:ascii="Arial" w:hAnsi="Arial" w:cs="Arial"/>
          <w:sz w:val="24"/>
          <w:szCs w:val="24"/>
        </w:rPr>
      </w:pPr>
      <w:r w:rsidRPr="00502784">
        <w:rPr>
          <w:rFonts w:ascii="Arial" w:hAnsi="Arial" w:cs="Arial"/>
          <w:b/>
          <w:sz w:val="24"/>
          <w:szCs w:val="24"/>
        </w:rPr>
        <w:t>Curbside Voting</w:t>
      </w:r>
      <w:r>
        <w:rPr>
          <w:rFonts w:ascii="Arial" w:hAnsi="Arial" w:cs="Arial"/>
          <w:sz w:val="24"/>
          <w:szCs w:val="24"/>
        </w:rPr>
        <w:t xml:space="preserve">: If </w:t>
      </w:r>
      <w:r w:rsidR="00095B28">
        <w:rPr>
          <w:rFonts w:ascii="Arial" w:hAnsi="Arial" w:cs="Arial"/>
          <w:sz w:val="24"/>
          <w:szCs w:val="24"/>
        </w:rPr>
        <w:t xml:space="preserve">an eligible </w:t>
      </w:r>
      <w:r w:rsidR="00A45350">
        <w:rPr>
          <w:rFonts w:ascii="Arial" w:hAnsi="Arial" w:cs="Arial"/>
          <w:sz w:val="24"/>
          <w:szCs w:val="24"/>
        </w:rPr>
        <w:t>elector</w:t>
      </w:r>
      <w:r>
        <w:rPr>
          <w:rFonts w:ascii="Arial" w:hAnsi="Arial" w:cs="Arial"/>
          <w:sz w:val="24"/>
          <w:szCs w:val="24"/>
        </w:rPr>
        <w:t xml:space="preserve"> was physically unable to go inside the voting place, they could request to have their ballot brought to their vehicle, outside of the building</w:t>
      </w:r>
      <w:r w:rsidR="00100ED0">
        <w:rPr>
          <w:rFonts w:ascii="Arial" w:hAnsi="Arial" w:cs="Arial"/>
          <w:sz w:val="24"/>
          <w:szCs w:val="24"/>
        </w:rPr>
        <w:t>,</w:t>
      </w:r>
      <w:r>
        <w:rPr>
          <w:rFonts w:ascii="Arial" w:hAnsi="Arial" w:cs="Arial"/>
          <w:sz w:val="24"/>
          <w:szCs w:val="24"/>
        </w:rPr>
        <w:t xml:space="preserve"> or to another area within the voting place.</w:t>
      </w:r>
    </w:p>
    <w:p w14:paraId="76500102" w14:textId="1F4E7779" w:rsidR="004B109A" w:rsidRPr="00595C84" w:rsidRDefault="004B109A">
      <w:pPr>
        <w:pStyle w:val="ListParagraph"/>
        <w:numPr>
          <w:ilvl w:val="0"/>
          <w:numId w:val="22"/>
        </w:numPr>
        <w:ind w:left="360"/>
        <w:rPr>
          <w:rFonts w:ascii="Arial" w:hAnsi="Arial" w:cs="Arial"/>
          <w:sz w:val="24"/>
          <w:szCs w:val="24"/>
        </w:rPr>
      </w:pPr>
      <w:r>
        <w:rPr>
          <w:rFonts w:ascii="Arial" w:hAnsi="Arial" w:cs="Arial"/>
          <w:b/>
          <w:sz w:val="24"/>
          <w:szCs w:val="24"/>
        </w:rPr>
        <w:t>Proxy Voting</w:t>
      </w:r>
      <w:r>
        <w:rPr>
          <w:rFonts w:ascii="Arial" w:hAnsi="Arial" w:cs="Arial"/>
          <w:sz w:val="24"/>
          <w:szCs w:val="24"/>
        </w:rPr>
        <w:t xml:space="preserve">: If </w:t>
      </w:r>
      <w:r w:rsidR="00095B28">
        <w:rPr>
          <w:rFonts w:ascii="Arial" w:hAnsi="Arial" w:cs="Arial"/>
          <w:sz w:val="24"/>
          <w:szCs w:val="24"/>
        </w:rPr>
        <w:t>an eligible</w:t>
      </w:r>
      <w:r w:rsidR="00A45350">
        <w:rPr>
          <w:rFonts w:ascii="Arial" w:hAnsi="Arial" w:cs="Arial"/>
          <w:sz w:val="24"/>
          <w:szCs w:val="24"/>
        </w:rPr>
        <w:t xml:space="preserve"> elector</w:t>
      </w:r>
      <w:r w:rsidR="00095B28">
        <w:rPr>
          <w:rFonts w:ascii="Arial" w:hAnsi="Arial" w:cs="Arial"/>
          <w:sz w:val="24"/>
          <w:szCs w:val="24"/>
        </w:rPr>
        <w:t xml:space="preserve"> </w:t>
      </w:r>
      <w:r>
        <w:rPr>
          <w:rFonts w:ascii="Arial" w:hAnsi="Arial" w:cs="Arial"/>
          <w:sz w:val="24"/>
          <w:szCs w:val="24"/>
        </w:rPr>
        <w:t>was unable to vote for any reason on any of the available voting days, they could appoint another eligible elector to vote on their behalf.</w:t>
      </w:r>
    </w:p>
    <w:p w14:paraId="60B438E8" w14:textId="77777777" w:rsidR="00826977" w:rsidRPr="00595C84" w:rsidRDefault="00826977" w:rsidP="00595C84">
      <w:pPr>
        <w:pStyle w:val="Heading3"/>
      </w:pPr>
      <w:r w:rsidRPr="00595C84">
        <w:t>Highlights:</w:t>
      </w:r>
    </w:p>
    <w:p w14:paraId="072FCF7E" w14:textId="59504B5A" w:rsidR="000E4585" w:rsidRPr="00764659" w:rsidRDefault="000E4585" w:rsidP="00361D67">
      <w:pPr>
        <w:pStyle w:val="ListParagraph"/>
        <w:numPr>
          <w:ilvl w:val="0"/>
          <w:numId w:val="21"/>
        </w:numPr>
        <w:spacing w:after="0" w:line="240" w:lineRule="auto"/>
        <w:ind w:left="360"/>
        <w:jc w:val="both"/>
        <w:rPr>
          <w:rFonts w:ascii="Arial" w:hAnsi="Arial" w:cs="Arial"/>
          <w:sz w:val="24"/>
          <w:szCs w:val="24"/>
        </w:rPr>
      </w:pPr>
      <w:r w:rsidRPr="00083388">
        <w:rPr>
          <w:rFonts w:ascii="Arial" w:hAnsi="Arial" w:cs="Arial"/>
          <w:b/>
          <w:sz w:val="24"/>
          <w:szCs w:val="24"/>
        </w:rPr>
        <w:t>106</w:t>
      </w:r>
      <w:r w:rsidRPr="00A308A1">
        <w:rPr>
          <w:rFonts w:ascii="Arial" w:hAnsi="Arial" w:cs="Arial"/>
          <w:sz w:val="24"/>
          <w:szCs w:val="24"/>
        </w:rPr>
        <w:t xml:space="preserve"> braille mail-in voting packages were mailed out to </w:t>
      </w:r>
      <w:r w:rsidR="00A45350">
        <w:rPr>
          <w:rFonts w:ascii="Arial" w:hAnsi="Arial" w:cs="Arial"/>
          <w:sz w:val="24"/>
          <w:szCs w:val="24"/>
        </w:rPr>
        <w:t>electors</w:t>
      </w:r>
      <w:r w:rsidRPr="00A308A1">
        <w:rPr>
          <w:rFonts w:ascii="Arial" w:hAnsi="Arial" w:cs="Arial"/>
          <w:sz w:val="24"/>
          <w:szCs w:val="24"/>
        </w:rPr>
        <w:t xml:space="preserve"> who requested it.</w:t>
      </w:r>
    </w:p>
    <w:p w14:paraId="5258D606" w14:textId="62F929CE" w:rsidR="00826977" w:rsidRDefault="00826977" w:rsidP="005424B3">
      <w:pPr>
        <w:pStyle w:val="ListParagraph"/>
        <w:numPr>
          <w:ilvl w:val="0"/>
          <w:numId w:val="21"/>
        </w:numPr>
        <w:spacing w:after="0" w:line="240" w:lineRule="auto"/>
        <w:ind w:left="360"/>
        <w:jc w:val="both"/>
        <w:rPr>
          <w:rFonts w:ascii="Arial" w:hAnsi="Arial" w:cs="Arial"/>
          <w:sz w:val="24"/>
          <w:szCs w:val="24"/>
        </w:rPr>
      </w:pPr>
      <w:r w:rsidRPr="00083388">
        <w:rPr>
          <w:rFonts w:ascii="Arial" w:hAnsi="Arial" w:cs="Arial"/>
          <w:b/>
          <w:sz w:val="24"/>
          <w:szCs w:val="24"/>
        </w:rPr>
        <w:t>140</w:t>
      </w:r>
      <w:r>
        <w:rPr>
          <w:rFonts w:ascii="Arial" w:hAnsi="Arial" w:cs="Arial"/>
          <w:sz w:val="24"/>
          <w:szCs w:val="24"/>
        </w:rPr>
        <w:t xml:space="preserve"> people used </w:t>
      </w:r>
      <w:r w:rsidR="00FE53DD">
        <w:rPr>
          <w:rFonts w:ascii="Arial" w:hAnsi="Arial" w:cs="Arial"/>
          <w:sz w:val="24"/>
          <w:szCs w:val="24"/>
        </w:rPr>
        <w:t>a</w:t>
      </w:r>
      <w:r w:rsidR="005A1822">
        <w:rPr>
          <w:rFonts w:ascii="Arial" w:hAnsi="Arial" w:cs="Arial"/>
          <w:sz w:val="24"/>
          <w:szCs w:val="24"/>
        </w:rPr>
        <w:t xml:space="preserve"> Voter Assist Terminal during advance v</w:t>
      </w:r>
      <w:r>
        <w:rPr>
          <w:rFonts w:ascii="Arial" w:hAnsi="Arial" w:cs="Arial"/>
          <w:sz w:val="24"/>
          <w:szCs w:val="24"/>
        </w:rPr>
        <w:t>ot</w:t>
      </w:r>
      <w:r w:rsidR="00100ED0">
        <w:rPr>
          <w:rFonts w:ascii="Arial" w:hAnsi="Arial" w:cs="Arial"/>
          <w:sz w:val="24"/>
          <w:szCs w:val="24"/>
        </w:rPr>
        <w:t>e</w:t>
      </w:r>
      <w:r>
        <w:rPr>
          <w:rFonts w:ascii="Arial" w:hAnsi="Arial" w:cs="Arial"/>
          <w:sz w:val="24"/>
          <w:szCs w:val="24"/>
        </w:rPr>
        <w:t xml:space="preserve"> a</w:t>
      </w:r>
      <w:r w:rsidR="005A1822">
        <w:rPr>
          <w:rFonts w:ascii="Arial" w:hAnsi="Arial" w:cs="Arial"/>
          <w:sz w:val="24"/>
          <w:szCs w:val="24"/>
        </w:rPr>
        <w:t xml:space="preserve">nd </w:t>
      </w:r>
      <w:r w:rsidR="00956C66">
        <w:rPr>
          <w:rFonts w:ascii="Arial" w:hAnsi="Arial" w:cs="Arial"/>
          <w:sz w:val="24"/>
          <w:szCs w:val="24"/>
        </w:rPr>
        <w:t xml:space="preserve">on </w:t>
      </w:r>
      <w:r w:rsidR="000E4585">
        <w:rPr>
          <w:rFonts w:ascii="Arial" w:hAnsi="Arial" w:cs="Arial"/>
          <w:sz w:val="24"/>
          <w:szCs w:val="24"/>
        </w:rPr>
        <w:t>e</w:t>
      </w:r>
      <w:r w:rsidR="00AD2B6E">
        <w:rPr>
          <w:rFonts w:ascii="Arial" w:hAnsi="Arial" w:cs="Arial"/>
          <w:sz w:val="24"/>
          <w:szCs w:val="24"/>
        </w:rPr>
        <w:t xml:space="preserve">lection </w:t>
      </w:r>
      <w:r w:rsidR="000E4585">
        <w:rPr>
          <w:rFonts w:ascii="Arial" w:hAnsi="Arial" w:cs="Arial"/>
          <w:sz w:val="24"/>
          <w:szCs w:val="24"/>
        </w:rPr>
        <w:t>d</w:t>
      </w:r>
      <w:r w:rsidR="00AD2B6E">
        <w:rPr>
          <w:rFonts w:ascii="Arial" w:hAnsi="Arial" w:cs="Arial"/>
          <w:sz w:val="24"/>
          <w:szCs w:val="24"/>
        </w:rPr>
        <w:t>ay</w:t>
      </w:r>
      <w:r>
        <w:rPr>
          <w:rFonts w:ascii="Arial" w:hAnsi="Arial" w:cs="Arial"/>
          <w:sz w:val="24"/>
          <w:szCs w:val="24"/>
        </w:rPr>
        <w:t>.</w:t>
      </w:r>
    </w:p>
    <w:p w14:paraId="6A805A8B" w14:textId="27240DA3" w:rsidR="003111AD" w:rsidRDefault="003111AD" w:rsidP="005424B3">
      <w:pPr>
        <w:pStyle w:val="ListParagraph"/>
        <w:numPr>
          <w:ilvl w:val="0"/>
          <w:numId w:val="21"/>
        </w:numPr>
        <w:spacing w:after="0" w:line="240" w:lineRule="auto"/>
        <w:ind w:left="360"/>
        <w:jc w:val="both"/>
        <w:rPr>
          <w:rFonts w:ascii="Arial" w:hAnsi="Arial" w:cs="Arial"/>
          <w:sz w:val="24"/>
          <w:szCs w:val="24"/>
        </w:rPr>
      </w:pPr>
      <w:r w:rsidRPr="00083388">
        <w:rPr>
          <w:rFonts w:ascii="Arial" w:hAnsi="Arial" w:cs="Arial"/>
          <w:b/>
          <w:sz w:val="24"/>
          <w:szCs w:val="24"/>
        </w:rPr>
        <w:t>19,926</w:t>
      </w:r>
      <w:r>
        <w:rPr>
          <w:rFonts w:ascii="Arial" w:hAnsi="Arial" w:cs="Arial"/>
          <w:sz w:val="24"/>
          <w:szCs w:val="24"/>
        </w:rPr>
        <w:t xml:space="preserve"> </w:t>
      </w:r>
      <w:r w:rsidR="00A45350">
        <w:rPr>
          <w:rFonts w:ascii="Arial" w:hAnsi="Arial" w:cs="Arial"/>
          <w:sz w:val="24"/>
          <w:szCs w:val="24"/>
        </w:rPr>
        <w:t>electors</w:t>
      </w:r>
      <w:r>
        <w:rPr>
          <w:rFonts w:ascii="Arial" w:hAnsi="Arial" w:cs="Arial"/>
          <w:sz w:val="24"/>
          <w:szCs w:val="24"/>
        </w:rPr>
        <w:t xml:space="preserve"> successfully </w:t>
      </w:r>
      <w:r w:rsidR="00CA0DD1">
        <w:rPr>
          <w:rFonts w:ascii="Arial" w:hAnsi="Arial" w:cs="Arial"/>
          <w:sz w:val="24"/>
          <w:szCs w:val="24"/>
        </w:rPr>
        <w:t>voted by</w:t>
      </w:r>
      <w:r>
        <w:rPr>
          <w:rFonts w:ascii="Arial" w:hAnsi="Arial" w:cs="Arial"/>
          <w:sz w:val="24"/>
          <w:szCs w:val="24"/>
        </w:rPr>
        <w:t xml:space="preserve"> mail</w:t>
      </w:r>
      <w:r w:rsidR="00CA0DD1">
        <w:rPr>
          <w:rFonts w:ascii="Arial" w:hAnsi="Arial" w:cs="Arial"/>
          <w:sz w:val="24"/>
          <w:szCs w:val="24"/>
        </w:rPr>
        <w:t>.</w:t>
      </w:r>
    </w:p>
    <w:p w14:paraId="29A8205E" w14:textId="77777777" w:rsidR="00A84001" w:rsidRDefault="00895FD4" w:rsidP="00595C84">
      <w:pPr>
        <w:pStyle w:val="Heading3"/>
      </w:pPr>
      <w:r>
        <w:t xml:space="preserve">Moving forward </w:t>
      </w:r>
    </w:p>
    <w:p w14:paraId="450EBAE5" w14:textId="520F85C0" w:rsidR="00A84001" w:rsidRDefault="00A84001" w:rsidP="00595C84">
      <w:pPr>
        <w:pStyle w:val="ListParagraph"/>
        <w:numPr>
          <w:ilvl w:val="0"/>
          <w:numId w:val="32"/>
        </w:numPr>
        <w:spacing w:after="0" w:line="240" w:lineRule="auto"/>
        <w:rPr>
          <w:rFonts w:ascii="Arial" w:hAnsi="Arial" w:cs="Arial"/>
          <w:sz w:val="24"/>
          <w:szCs w:val="24"/>
        </w:rPr>
      </w:pPr>
      <w:r>
        <w:rPr>
          <w:rFonts w:ascii="Arial" w:hAnsi="Arial" w:cs="Arial"/>
          <w:sz w:val="24"/>
          <w:szCs w:val="24"/>
        </w:rPr>
        <w:t>Continue to research a</w:t>
      </w:r>
      <w:r w:rsidRPr="00A84001">
        <w:rPr>
          <w:rFonts w:ascii="Arial" w:hAnsi="Arial" w:cs="Arial"/>
          <w:sz w:val="24"/>
          <w:szCs w:val="24"/>
        </w:rPr>
        <w:t xml:space="preserve">lternative voting methods that would make voting independently more accessible for </w:t>
      </w:r>
      <w:r w:rsidR="001921C6">
        <w:rPr>
          <w:rFonts w:ascii="Arial" w:hAnsi="Arial" w:cs="Arial"/>
          <w:sz w:val="24"/>
          <w:szCs w:val="24"/>
        </w:rPr>
        <w:t>electors</w:t>
      </w:r>
      <w:r w:rsidRPr="00A84001">
        <w:rPr>
          <w:rFonts w:ascii="Arial" w:hAnsi="Arial" w:cs="Arial"/>
          <w:sz w:val="24"/>
          <w:szCs w:val="24"/>
        </w:rPr>
        <w:t xml:space="preserve"> with disabilities,</w:t>
      </w:r>
      <w:r w:rsidR="00E00133">
        <w:rPr>
          <w:rFonts w:ascii="Arial" w:hAnsi="Arial" w:cs="Arial"/>
          <w:sz w:val="24"/>
          <w:szCs w:val="24"/>
        </w:rPr>
        <w:t xml:space="preserve"> including options such as </w:t>
      </w:r>
      <w:r w:rsidRPr="00A84001">
        <w:rPr>
          <w:rFonts w:ascii="Arial" w:hAnsi="Arial" w:cs="Arial"/>
          <w:sz w:val="24"/>
          <w:szCs w:val="24"/>
        </w:rPr>
        <w:t>braille ballot overlays</w:t>
      </w:r>
      <w:r>
        <w:rPr>
          <w:rFonts w:ascii="Arial" w:hAnsi="Arial" w:cs="Arial"/>
          <w:sz w:val="24"/>
          <w:szCs w:val="24"/>
        </w:rPr>
        <w:t xml:space="preserve"> at all voting </w:t>
      </w:r>
      <w:r w:rsidR="00E00133">
        <w:rPr>
          <w:rFonts w:ascii="Arial" w:hAnsi="Arial" w:cs="Arial"/>
          <w:sz w:val="24"/>
          <w:szCs w:val="24"/>
        </w:rPr>
        <w:t xml:space="preserve">places, </w:t>
      </w:r>
      <w:r>
        <w:rPr>
          <w:rFonts w:ascii="Arial" w:hAnsi="Arial" w:cs="Arial"/>
          <w:sz w:val="24"/>
          <w:szCs w:val="24"/>
        </w:rPr>
        <w:t>assistive tools</w:t>
      </w:r>
      <w:r w:rsidR="00B02DD4">
        <w:rPr>
          <w:rFonts w:ascii="Arial" w:hAnsi="Arial" w:cs="Arial"/>
          <w:sz w:val="24"/>
          <w:szCs w:val="24"/>
        </w:rPr>
        <w:t xml:space="preserve"> for electors who identify as deaf or hard of hearing</w:t>
      </w:r>
      <w:r w:rsidR="00BB6CBD">
        <w:rPr>
          <w:rFonts w:ascii="Arial" w:hAnsi="Arial" w:cs="Arial"/>
          <w:sz w:val="24"/>
          <w:szCs w:val="24"/>
        </w:rPr>
        <w:t>,</w:t>
      </w:r>
      <w:r w:rsidR="00B02DD4">
        <w:rPr>
          <w:rFonts w:ascii="Arial" w:hAnsi="Arial" w:cs="Arial"/>
          <w:sz w:val="24"/>
          <w:szCs w:val="24"/>
        </w:rPr>
        <w:t xml:space="preserve"> and internet voting</w:t>
      </w:r>
      <w:r w:rsidRPr="00A84001">
        <w:rPr>
          <w:rFonts w:ascii="Arial" w:hAnsi="Arial" w:cs="Arial"/>
          <w:sz w:val="24"/>
          <w:szCs w:val="24"/>
        </w:rPr>
        <w:t>.</w:t>
      </w:r>
    </w:p>
    <w:p w14:paraId="596B82F8" w14:textId="2D2BF976" w:rsidR="00EC5D5F" w:rsidRPr="00EC5D5F" w:rsidRDefault="00EC5D5F" w:rsidP="00EC5D5F">
      <w:pPr>
        <w:pStyle w:val="ListParagraph"/>
        <w:numPr>
          <w:ilvl w:val="0"/>
          <w:numId w:val="32"/>
        </w:numPr>
        <w:rPr>
          <w:rFonts w:ascii="Arial" w:hAnsi="Arial"/>
          <w:color w:val="000000" w:themeColor="text1"/>
          <w:sz w:val="24"/>
          <w:szCs w:val="24"/>
        </w:rPr>
      </w:pPr>
      <w:bookmarkStart w:id="5" w:name="_Communication_and_Information"/>
      <w:bookmarkEnd w:id="5"/>
      <w:r w:rsidRPr="00EC5D5F">
        <w:rPr>
          <w:rFonts w:ascii="Arial" w:hAnsi="Arial"/>
          <w:color w:val="000000" w:themeColor="text1"/>
          <w:sz w:val="24"/>
          <w:szCs w:val="24"/>
        </w:rPr>
        <w:t>Toronto Elections will use the learnings from the mail-in voting program to evaluate how services</w:t>
      </w:r>
      <w:r w:rsidR="002A071C">
        <w:rPr>
          <w:rFonts w:ascii="Arial" w:hAnsi="Arial"/>
          <w:color w:val="000000" w:themeColor="text1"/>
          <w:sz w:val="24"/>
          <w:szCs w:val="24"/>
        </w:rPr>
        <w:t>, communication,</w:t>
      </w:r>
      <w:r w:rsidRPr="00EC5D5F">
        <w:rPr>
          <w:rFonts w:ascii="Arial" w:hAnsi="Arial"/>
          <w:color w:val="000000" w:themeColor="text1"/>
          <w:sz w:val="24"/>
          <w:szCs w:val="24"/>
        </w:rPr>
        <w:t xml:space="preserve"> and accommodations can be </w:t>
      </w:r>
      <w:r w:rsidR="002A071C">
        <w:rPr>
          <w:rFonts w:ascii="Arial" w:hAnsi="Arial"/>
          <w:color w:val="000000" w:themeColor="text1"/>
          <w:sz w:val="24"/>
          <w:szCs w:val="24"/>
        </w:rPr>
        <w:t>refined</w:t>
      </w:r>
      <w:r w:rsidR="002A071C" w:rsidRPr="00EC5D5F">
        <w:rPr>
          <w:rFonts w:ascii="Arial" w:hAnsi="Arial"/>
          <w:color w:val="000000" w:themeColor="text1"/>
          <w:sz w:val="24"/>
          <w:szCs w:val="24"/>
        </w:rPr>
        <w:t xml:space="preserve"> </w:t>
      </w:r>
      <w:r w:rsidRPr="00EC5D5F">
        <w:rPr>
          <w:rFonts w:ascii="Arial" w:hAnsi="Arial"/>
          <w:color w:val="000000" w:themeColor="text1"/>
          <w:sz w:val="24"/>
          <w:szCs w:val="24"/>
        </w:rPr>
        <w:t>for the 2026 general election.</w:t>
      </w:r>
    </w:p>
    <w:p w14:paraId="442C7C5C" w14:textId="4D52A622" w:rsidR="00844BF3" w:rsidRDefault="00844BF3" w:rsidP="00844BF3">
      <w:pPr>
        <w:pStyle w:val="Heading1"/>
      </w:pPr>
      <w:r>
        <w:t>Communication and Information</w:t>
      </w:r>
    </w:p>
    <w:p w14:paraId="0070B126" w14:textId="3866020A" w:rsidR="001110A6" w:rsidRPr="001110A6" w:rsidRDefault="001110A6" w:rsidP="00526A58">
      <w:pPr>
        <w:spacing w:after="0" w:line="240" w:lineRule="auto"/>
        <w:rPr>
          <w:rFonts w:ascii="Arial" w:hAnsi="Arial" w:cs="Arial"/>
          <w:b/>
          <w:sz w:val="24"/>
          <w:szCs w:val="24"/>
        </w:rPr>
      </w:pPr>
      <w:r>
        <w:rPr>
          <w:rFonts w:ascii="Arial" w:hAnsi="Arial" w:cs="Arial"/>
          <w:sz w:val="24"/>
          <w:szCs w:val="24"/>
        </w:rPr>
        <w:t>Toronto E</w:t>
      </w:r>
      <w:r w:rsidR="00820B99">
        <w:rPr>
          <w:rFonts w:ascii="Arial" w:hAnsi="Arial" w:cs="Arial"/>
          <w:sz w:val="24"/>
          <w:szCs w:val="24"/>
        </w:rPr>
        <w:t xml:space="preserve">lections is </w:t>
      </w:r>
      <w:r w:rsidR="00095B28">
        <w:rPr>
          <w:rFonts w:ascii="Arial" w:hAnsi="Arial" w:cs="Arial"/>
          <w:sz w:val="24"/>
          <w:szCs w:val="24"/>
        </w:rPr>
        <w:t xml:space="preserve">continuously </w:t>
      </w:r>
      <w:r w:rsidR="00820B99">
        <w:rPr>
          <w:rFonts w:ascii="Arial" w:hAnsi="Arial" w:cs="Arial"/>
          <w:sz w:val="24"/>
          <w:szCs w:val="24"/>
        </w:rPr>
        <w:t>seeking</w:t>
      </w:r>
      <w:r>
        <w:rPr>
          <w:rFonts w:ascii="Arial" w:hAnsi="Arial" w:cs="Arial"/>
          <w:sz w:val="24"/>
          <w:szCs w:val="24"/>
        </w:rPr>
        <w:t xml:space="preserve"> innovative </w:t>
      </w:r>
      <w:r w:rsidR="009004F3">
        <w:rPr>
          <w:rFonts w:ascii="Arial" w:hAnsi="Arial" w:cs="Arial"/>
          <w:sz w:val="24"/>
          <w:szCs w:val="24"/>
        </w:rPr>
        <w:t xml:space="preserve">ways </w:t>
      </w:r>
      <w:r w:rsidR="00F24ED3">
        <w:rPr>
          <w:rFonts w:ascii="Arial" w:hAnsi="Arial" w:cs="Arial"/>
          <w:sz w:val="24"/>
          <w:szCs w:val="24"/>
        </w:rPr>
        <w:t xml:space="preserve">to ensure that critical election information </w:t>
      </w:r>
      <w:r w:rsidRPr="00595C84">
        <w:rPr>
          <w:rFonts w:ascii="Arial" w:hAnsi="Arial" w:cs="Arial"/>
          <w:sz w:val="24"/>
          <w:szCs w:val="24"/>
        </w:rPr>
        <w:t>reaches persons with disabilities, e</w:t>
      </w:r>
      <w:r w:rsidR="00F24ED3">
        <w:rPr>
          <w:rFonts w:ascii="Arial" w:hAnsi="Arial" w:cs="Arial"/>
          <w:sz w:val="24"/>
          <w:szCs w:val="24"/>
        </w:rPr>
        <w:t xml:space="preserve">specially information about </w:t>
      </w:r>
      <w:r w:rsidRPr="00595C84">
        <w:rPr>
          <w:rFonts w:ascii="Arial" w:hAnsi="Arial" w:cs="Arial"/>
          <w:sz w:val="24"/>
          <w:szCs w:val="24"/>
        </w:rPr>
        <w:t>voting opti</w:t>
      </w:r>
      <w:r w:rsidR="00F24ED3">
        <w:rPr>
          <w:rFonts w:ascii="Arial" w:hAnsi="Arial" w:cs="Arial"/>
          <w:sz w:val="24"/>
          <w:szCs w:val="24"/>
        </w:rPr>
        <w:t>ons and accommodations</w:t>
      </w:r>
      <w:r w:rsidRPr="00595C84">
        <w:rPr>
          <w:rFonts w:ascii="Arial" w:hAnsi="Arial" w:cs="Arial"/>
          <w:sz w:val="24"/>
          <w:szCs w:val="24"/>
        </w:rPr>
        <w:t xml:space="preserve">. Recognizing that </w:t>
      </w:r>
      <w:r w:rsidR="001921C6">
        <w:rPr>
          <w:rFonts w:ascii="Arial" w:hAnsi="Arial" w:cs="Arial"/>
          <w:sz w:val="24"/>
          <w:szCs w:val="24"/>
        </w:rPr>
        <w:t>electors</w:t>
      </w:r>
      <w:r w:rsidRPr="00595C84">
        <w:rPr>
          <w:rFonts w:ascii="Arial" w:hAnsi="Arial" w:cs="Arial"/>
          <w:sz w:val="24"/>
          <w:szCs w:val="24"/>
        </w:rPr>
        <w:t xml:space="preserve"> with dis</w:t>
      </w:r>
      <w:r w:rsidR="00D47073">
        <w:rPr>
          <w:rFonts w:ascii="Arial" w:hAnsi="Arial" w:cs="Arial"/>
          <w:sz w:val="24"/>
          <w:szCs w:val="24"/>
        </w:rPr>
        <w:t xml:space="preserve">abilities may experience unique challenges in accessing information, Toronto Elections </w:t>
      </w:r>
      <w:r w:rsidR="00ED0B85">
        <w:rPr>
          <w:rFonts w:ascii="Arial" w:hAnsi="Arial" w:cs="Arial"/>
          <w:sz w:val="24"/>
          <w:szCs w:val="24"/>
        </w:rPr>
        <w:t xml:space="preserve">proactively </w:t>
      </w:r>
      <w:r w:rsidR="00820B99">
        <w:rPr>
          <w:rFonts w:ascii="Arial" w:hAnsi="Arial" w:cs="Arial"/>
          <w:sz w:val="24"/>
          <w:szCs w:val="24"/>
        </w:rPr>
        <w:t xml:space="preserve">consults with </w:t>
      </w:r>
      <w:r w:rsidR="00ED0B85">
        <w:rPr>
          <w:rFonts w:ascii="Arial" w:hAnsi="Arial" w:cs="Arial"/>
          <w:sz w:val="24"/>
          <w:szCs w:val="24"/>
        </w:rPr>
        <w:t xml:space="preserve">these communities to </w:t>
      </w:r>
      <w:r w:rsidR="00DE1F4E">
        <w:rPr>
          <w:rFonts w:ascii="Arial" w:hAnsi="Arial" w:cs="Arial"/>
          <w:sz w:val="24"/>
          <w:szCs w:val="24"/>
        </w:rPr>
        <w:t xml:space="preserve">utilize </w:t>
      </w:r>
      <w:r w:rsidR="009004F3">
        <w:rPr>
          <w:rFonts w:ascii="Arial" w:hAnsi="Arial" w:cs="Arial"/>
          <w:sz w:val="24"/>
          <w:szCs w:val="24"/>
        </w:rPr>
        <w:t>a</w:t>
      </w:r>
      <w:r w:rsidR="00372F1B">
        <w:rPr>
          <w:rFonts w:ascii="Arial" w:hAnsi="Arial" w:cs="Arial"/>
          <w:sz w:val="24"/>
          <w:szCs w:val="24"/>
        </w:rPr>
        <w:t xml:space="preserve"> broad range of</w:t>
      </w:r>
      <w:r w:rsidRPr="00595C84">
        <w:rPr>
          <w:rFonts w:ascii="Arial" w:hAnsi="Arial" w:cs="Arial"/>
          <w:sz w:val="24"/>
          <w:szCs w:val="24"/>
        </w:rPr>
        <w:t xml:space="preserve"> </w:t>
      </w:r>
      <w:r w:rsidR="008F6122">
        <w:rPr>
          <w:rFonts w:ascii="Arial" w:hAnsi="Arial" w:cs="Arial"/>
          <w:sz w:val="24"/>
          <w:szCs w:val="24"/>
        </w:rPr>
        <w:t xml:space="preserve">outreach and </w:t>
      </w:r>
      <w:r w:rsidRPr="00595C84">
        <w:rPr>
          <w:rFonts w:ascii="Arial" w:hAnsi="Arial" w:cs="Arial"/>
          <w:sz w:val="24"/>
          <w:szCs w:val="24"/>
        </w:rPr>
        <w:t>communication channels, approaches</w:t>
      </w:r>
      <w:r w:rsidR="00CC4109">
        <w:rPr>
          <w:rFonts w:ascii="Arial" w:hAnsi="Arial" w:cs="Arial"/>
          <w:sz w:val="24"/>
          <w:szCs w:val="24"/>
        </w:rPr>
        <w:t>,</w:t>
      </w:r>
      <w:r w:rsidRPr="00595C84">
        <w:rPr>
          <w:rFonts w:ascii="Arial" w:hAnsi="Arial" w:cs="Arial"/>
          <w:sz w:val="24"/>
          <w:szCs w:val="24"/>
        </w:rPr>
        <w:t xml:space="preserve"> and formats.</w:t>
      </w:r>
      <w:r w:rsidR="008F6122">
        <w:rPr>
          <w:rFonts w:ascii="Arial" w:hAnsi="Arial" w:cs="Arial"/>
          <w:sz w:val="24"/>
          <w:szCs w:val="24"/>
        </w:rPr>
        <w:t xml:space="preserve"> </w:t>
      </w:r>
    </w:p>
    <w:p w14:paraId="62CC0964" w14:textId="77777777" w:rsidR="00D8646B" w:rsidRPr="00595C84" w:rsidRDefault="00D8646B" w:rsidP="00595C84">
      <w:pPr>
        <w:pStyle w:val="Heading2"/>
      </w:pPr>
      <w:r w:rsidRPr="00595C84">
        <w:t>Communications and Advertising</w:t>
      </w:r>
    </w:p>
    <w:p w14:paraId="48911C97" w14:textId="14617B57" w:rsidR="00557625" w:rsidRPr="00557625" w:rsidRDefault="00557625" w:rsidP="00526A58">
      <w:pPr>
        <w:spacing w:after="0" w:line="240" w:lineRule="auto"/>
        <w:rPr>
          <w:rFonts w:ascii="Arial" w:hAnsi="Arial" w:cs="Arial"/>
          <w:sz w:val="24"/>
          <w:szCs w:val="24"/>
        </w:rPr>
      </w:pPr>
      <w:r>
        <w:rPr>
          <w:rFonts w:ascii="Arial" w:hAnsi="Arial" w:cs="Arial"/>
          <w:sz w:val="24"/>
          <w:szCs w:val="24"/>
        </w:rPr>
        <w:t>Toronto Elections</w:t>
      </w:r>
      <w:r w:rsidR="00895388">
        <w:rPr>
          <w:rFonts w:ascii="Arial" w:hAnsi="Arial" w:cs="Arial"/>
          <w:sz w:val="24"/>
          <w:szCs w:val="24"/>
        </w:rPr>
        <w:t xml:space="preserve"> produced</w:t>
      </w:r>
      <w:r>
        <w:rPr>
          <w:rFonts w:ascii="Arial" w:hAnsi="Arial" w:cs="Arial"/>
          <w:sz w:val="24"/>
          <w:szCs w:val="24"/>
        </w:rPr>
        <w:t xml:space="preserve"> communications for </w:t>
      </w:r>
      <w:r w:rsidR="001921C6">
        <w:rPr>
          <w:rFonts w:ascii="Arial" w:hAnsi="Arial" w:cs="Arial"/>
          <w:sz w:val="24"/>
          <w:szCs w:val="24"/>
        </w:rPr>
        <w:t>electors</w:t>
      </w:r>
      <w:r>
        <w:rPr>
          <w:rFonts w:ascii="Arial" w:hAnsi="Arial" w:cs="Arial"/>
          <w:sz w:val="24"/>
          <w:szCs w:val="24"/>
        </w:rPr>
        <w:t xml:space="preserve"> and candidates in </w:t>
      </w:r>
      <w:r w:rsidR="00095B28">
        <w:rPr>
          <w:rFonts w:ascii="Arial" w:hAnsi="Arial" w:cs="Arial"/>
          <w:sz w:val="24"/>
          <w:szCs w:val="24"/>
        </w:rPr>
        <w:t xml:space="preserve">a variety of </w:t>
      </w:r>
      <w:r>
        <w:rPr>
          <w:rFonts w:ascii="Arial" w:hAnsi="Arial" w:cs="Arial"/>
          <w:sz w:val="24"/>
          <w:szCs w:val="24"/>
        </w:rPr>
        <w:t xml:space="preserve">formats </w:t>
      </w:r>
      <w:r w:rsidR="00095B28">
        <w:rPr>
          <w:rFonts w:ascii="Arial" w:hAnsi="Arial" w:cs="Arial"/>
          <w:sz w:val="24"/>
          <w:szCs w:val="24"/>
        </w:rPr>
        <w:t xml:space="preserve">that were </w:t>
      </w:r>
      <w:r>
        <w:rPr>
          <w:rFonts w:ascii="Arial" w:hAnsi="Arial" w:cs="Arial"/>
          <w:sz w:val="24"/>
          <w:szCs w:val="24"/>
        </w:rPr>
        <w:t>distri</w:t>
      </w:r>
      <w:r w:rsidR="00895388">
        <w:rPr>
          <w:rFonts w:ascii="Arial" w:hAnsi="Arial" w:cs="Arial"/>
          <w:sz w:val="24"/>
          <w:szCs w:val="24"/>
        </w:rPr>
        <w:t>b</w:t>
      </w:r>
      <w:r w:rsidR="00D83D92">
        <w:rPr>
          <w:rFonts w:ascii="Arial" w:hAnsi="Arial" w:cs="Arial"/>
          <w:sz w:val="24"/>
          <w:szCs w:val="24"/>
        </w:rPr>
        <w:t xml:space="preserve">uted through multiple channels, including </w:t>
      </w:r>
      <w:r w:rsidR="00786302">
        <w:rPr>
          <w:rFonts w:ascii="Arial" w:hAnsi="Arial" w:cs="Arial"/>
          <w:sz w:val="24"/>
          <w:szCs w:val="24"/>
        </w:rPr>
        <w:t xml:space="preserve">online, </w:t>
      </w:r>
      <w:r w:rsidR="00D83D92">
        <w:rPr>
          <w:rFonts w:ascii="Arial" w:hAnsi="Arial" w:cs="Arial"/>
          <w:sz w:val="24"/>
          <w:szCs w:val="24"/>
        </w:rPr>
        <w:t xml:space="preserve">radio, </w:t>
      </w:r>
      <w:r w:rsidR="00786302">
        <w:rPr>
          <w:rFonts w:ascii="Arial" w:hAnsi="Arial" w:cs="Arial"/>
          <w:sz w:val="24"/>
          <w:szCs w:val="24"/>
        </w:rPr>
        <w:t>print</w:t>
      </w:r>
      <w:r w:rsidR="00CC4109">
        <w:rPr>
          <w:rFonts w:ascii="Arial" w:hAnsi="Arial" w:cs="Arial"/>
          <w:sz w:val="24"/>
          <w:szCs w:val="24"/>
        </w:rPr>
        <w:t>,</w:t>
      </w:r>
      <w:r w:rsidR="00786302">
        <w:rPr>
          <w:rFonts w:ascii="Arial" w:hAnsi="Arial" w:cs="Arial"/>
          <w:sz w:val="24"/>
          <w:szCs w:val="24"/>
        </w:rPr>
        <w:t xml:space="preserve"> and video</w:t>
      </w:r>
      <w:r w:rsidR="00D83D92">
        <w:rPr>
          <w:rFonts w:ascii="Arial" w:hAnsi="Arial" w:cs="Arial"/>
          <w:sz w:val="24"/>
          <w:szCs w:val="24"/>
        </w:rPr>
        <w:t>.</w:t>
      </w:r>
      <w:r w:rsidR="00D40372">
        <w:rPr>
          <w:rFonts w:ascii="Arial" w:hAnsi="Arial" w:cs="Arial"/>
          <w:sz w:val="24"/>
          <w:szCs w:val="24"/>
        </w:rPr>
        <w:t xml:space="preserve"> Where </w:t>
      </w:r>
      <w:r w:rsidR="00AE7B48">
        <w:rPr>
          <w:rFonts w:ascii="Arial" w:hAnsi="Arial" w:cs="Arial"/>
          <w:sz w:val="24"/>
          <w:szCs w:val="24"/>
        </w:rPr>
        <w:t xml:space="preserve">space </w:t>
      </w:r>
      <w:r w:rsidR="00C0711E">
        <w:rPr>
          <w:rFonts w:ascii="Arial" w:hAnsi="Arial" w:cs="Arial"/>
          <w:sz w:val="24"/>
          <w:szCs w:val="24"/>
        </w:rPr>
        <w:t>allowed</w:t>
      </w:r>
      <w:r w:rsidR="00D40372">
        <w:rPr>
          <w:rFonts w:ascii="Arial" w:hAnsi="Arial" w:cs="Arial"/>
          <w:sz w:val="24"/>
          <w:szCs w:val="24"/>
        </w:rPr>
        <w:t xml:space="preserve">, accessibility and accommodation messaging </w:t>
      </w:r>
      <w:proofErr w:type="gramStart"/>
      <w:r w:rsidR="00D40372">
        <w:rPr>
          <w:rFonts w:ascii="Arial" w:hAnsi="Arial" w:cs="Arial"/>
          <w:sz w:val="24"/>
          <w:szCs w:val="24"/>
        </w:rPr>
        <w:t>was</w:t>
      </w:r>
      <w:proofErr w:type="gramEnd"/>
      <w:r w:rsidR="00D40372">
        <w:rPr>
          <w:rFonts w:ascii="Arial" w:hAnsi="Arial" w:cs="Arial"/>
          <w:sz w:val="24"/>
          <w:szCs w:val="24"/>
        </w:rPr>
        <w:t xml:space="preserve"> embedded into all communication pieces.</w:t>
      </w:r>
      <w:r w:rsidR="00D83D92">
        <w:rPr>
          <w:rFonts w:ascii="Arial" w:hAnsi="Arial" w:cs="Arial"/>
          <w:sz w:val="24"/>
          <w:szCs w:val="24"/>
        </w:rPr>
        <w:t xml:space="preserve"> </w:t>
      </w:r>
      <w:r w:rsidR="008F06D5">
        <w:rPr>
          <w:rFonts w:ascii="Arial" w:hAnsi="Arial" w:cs="Arial"/>
          <w:sz w:val="24"/>
          <w:szCs w:val="24"/>
        </w:rPr>
        <w:t xml:space="preserve">Toronto Elections </w:t>
      </w:r>
      <w:r w:rsidR="003D6BF3">
        <w:rPr>
          <w:rFonts w:ascii="Arial" w:hAnsi="Arial" w:cs="Arial"/>
          <w:sz w:val="24"/>
          <w:szCs w:val="24"/>
        </w:rPr>
        <w:t xml:space="preserve">expanded </w:t>
      </w:r>
      <w:r w:rsidR="003D6BF3" w:rsidRPr="003D6BF3">
        <w:rPr>
          <w:rFonts w:ascii="Arial" w:hAnsi="Arial" w:cs="Arial"/>
          <w:sz w:val="24"/>
          <w:szCs w:val="24"/>
        </w:rPr>
        <w:t xml:space="preserve">radio advertisements </w:t>
      </w:r>
      <w:r w:rsidR="00AE7B48">
        <w:rPr>
          <w:rFonts w:ascii="Arial" w:hAnsi="Arial" w:cs="Arial"/>
          <w:sz w:val="24"/>
          <w:szCs w:val="24"/>
        </w:rPr>
        <w:t>in response to a</w:t>
      </w:r>
      <w:r w:rsidR="003D6BF3" w:rsidRPr="003D6BF3">
        <w:rPr>
          <w:rFonts w:ascii="Arial" w:hAnsi="Arial" w:cs="Arial"/>
          <w:sz w:val="24"/>
          <w:szCs w:val="24"/>
        </w:rPr>
        <w:t xml:space="preserve"> suggestion from </w:t>
      </w:r>
      <w:r w:rsidR="008B6897">
        <w:rPr>
          <w:rFonts w:ascii="Arial" w:hAnsi="Arial" w:cs="Arial"/>
          <w:sz w:val="24"/>
          <w:szCs w:val="24"/>
        </w:rPr>
        <w:t xml:space="preserve">members of </w:t>
      </w:r>
      <w:r w:rsidR="003D6BF3" w:rsidRPr="003D6BF3">
        <w:rPr>
          <w:rFonts w:ascii="Arial" w:hAnsi="Arial" w:cs="Arial"/>
          <w:sz w:val="24"/>
          <w:szCs w:val="24"/>
        </w:rPr>
        <w:t>the A</w:t>
      </w:r>
      <w:r w:rsidR="003D6BF3">
        <w:rPr>
          <w:rFonts w:ascii="Arial" w:hAnsi="Arial" w:cs="Arial"/>
          <w:sz w:val="24"/>
          <w:szCs w:val="24"/>
        </w:rPr>
        <w:t>ccessibility Outreach Network who advised that radio was</w:t>
      </w:r>
      <w:r w:rsidR="003D6BF3" w:rsidRPr="003D6BF3">
        <w:rPr>
          <w:rFonts w:ascii="Arial" w:hAnsi="Arial" w:cs="Arial"/>
          <w:sz w:val="24"/>
          <w:szCs w:val="24"/>
        </w:rPr>
        <w:t xml:space="preserve"> a co</w:t>
      </w:r>
      <w:r w:rsidR="008F06D5">
        <w:rPr>
          <w:rFonts w:ascii="Arial" w:hAnsi="Arial" w:cs="Arial"/>
          <w:sz w:val="24"/>
          <w:szCs w:val="24"/>
        </w:rPr>
        <w:t>mmon source of information for</w:t>
      </w:r>
      <w:r w:rsidR="003D6BF3" w:rsidRPr="003D6BF3">
        <w:rPr>
          <w:rFonts w:ascii="Arial" w:hAnsi="Arial" w:cs="Arial"/>
          <w:sz w:val="24"/>
          <w:szCs w:val="24"/>
        </w:rPr>
        <w:t xml:space="preserve"> people with vision loss</w:t>
      </w:r>
      <w:r w:rsidR="003D6BF3">
        <w:rPr>
          <w:rFonts w:ascii="Arial" w:hAnsi="Arial" w:cs="Arial"/>
          <w:sz w:val="24"/>
          <w:szCs w:val="24"/>
        </w:rPr>
        <w:t xml:space="preserve">. </w:t>
      </w:r>
      <w:r w:rsidR="008F06D5">
        <w:rPr>
          <w:rFonts w:ascii="Arial" w:hAnsi="Arial" w:cs="Arial"/>
          <w:sz w:val="24"/>
          <w:szCs w:val="24"/>
        </w:rPr>
        <w:t xml:space="preserve">In other efforts, </w:t>
      </w:r>
      <w:r w:rsidR="00AE7B48">
        <w:rPr>
          <w:rFonts w:ascii="Arial" w:hAnsi="Arial" w:cs="Arial"/>
          <w:sz w:val="24"/>
          <w:szCs w:val="24"/>
        </w:rPr>
        <w:t xml:space="preserve">instructional </w:t>
      </w:r>
      <w:r w:rsidR="008F06D5">
        <w:rPr>
          <w:rFonts w:ascii="Arial" w:hAnsi="Arial" w:cs="Arial"/>
          <w:sz w:val="24"/>
          <w:szCs w:val="24"/>
        </w:rPr>
        <w:t>v</w:t>
      </w:r>
      <w:r w:rsidR="00925A23">
        <w:rPr>
          <w:rFonts w:ascii="Arial" w:hAnsi="Arial" w:cs="Arial"/>
          <w:sz w:val="24"/>
          <w:szCs w:val="24"/>
        </w:rPr>
        <w:t xml:space="preserve">ideos were produced with on-screen ASL interpretation and captioning that outlined </w:t>
      </w:r>
      <w:r w:rsidR="001069C0">
        <w:rPr>
          <w:rFonts w:ascii="Arial" w:hAnsi="Arial" w:cs="Arial"/>
          <w:sz w:val="24"/>
          <w:szCs w:val="24"/>
        </w:rPr>
        <w:t xml:space="preserve">subjects such as mail-in voting, </w:t>
      </w:r>
      <w:r w:rsidR="00925A23">
        <w:rPr>
          <w:rFonts w:ascii="Arial" w:hAnsi="Arial" w:cs="Arial"/>
          <w:sz w:val="24"/>
          <w:szCs w:val="24"/>
        </w:rPr>
        <w:t xml:space="preserve">what to expect at the voting </w:t>
      </w:r>
      <w:r w:rsidR="00095B28">
        <w:rPr>
          <w:rFonts w:ascii="Arial" w:hAnsi="Arial" w:cs="Arial"/>
          <w:sz w:val="24"/>
          <w:szCs w:val="24"/>
        </w:rPr>
        <w:t>location</w:t>
      </w:r>
      <w:r w:rsidR="00925A23">
        <w:rPr>
          <w:rFonts w:ascii="Arial" w:hAnsi="Arial" w:cs="Arial"/>
          <w:sz w:val="24"/>
          <w:szCs w:val="24"/>
        </w:rPr>
        <w:t>, how to vote</w:t>
      </w:r>
      <w:r w:rsidR="001069C0">
        <w:rPr>
          <w:rFonts w:ascii="Arial" w:hAnsi="Arial" w:cs="Arial"/>
          <w:sz w:val="24"/>
          <w:szCs w:val="24"/>
        </w:rPr>
        <w:t>, accessible voting equipment</w:t>
      </w:r>
      <w:r w:rsidR="0039197C">
        <w:rPr>
          <w:rFonts w:ascii="Arial" w:hAnsi="Arial" w:cs="Arial"/>
          <w:sz w:val="24"/>
          <w:szCs w:val="24"/>
        </w:rPr>
        <w:t>,</w:t>
      </w:r>
      <w:r w:rsidR="001069C0">
        <w:rPr>
          <w:rFonts w:ascii="Arial" w:hAnsi="Arial" w:cs="Arial"/>
          <w:sz w:val="24"/>
          <w:szCs w:val="24"/>
        </w:rPr>
        <w:t xml:space="preserve"> and </w:t>
      </w:r>
      <w:proofErr w:type="spellStart"/>
      <w:r w:rsidR="001069C0">
        <w:rPr>
          <w:rFonts w:ascii="Arial" w:hAnsi="Arial" w:cs="Arial"/>
          <w:sz w:val="24"/>
          <w:szCs w:val="24"/>
        </w:rPr>
        <w:t>MyVote</w:t>
      </w:r>
      <w:proofErr w:type="spellEnd"/>
      <w:r w:rsidR="001069C0">
        <w:rPr>
          <w:rFonts w:ascii="Arial" w:hAnsi="Arial" w:cs="Arial"/>
          <w:sz w:val="24"/>
          <w:szCs w:val="24"/>
        </w:rPr>
        <w:t xml:space="preserve">. </w:t>
      </w:r>
      <w:r w:rsidR="002A76F3">
        <w:rPr>
          <w:rFonts w:ascii="Arial" w:hAnsi="Arial" w:cs="Arial"/>
          <w:sz w:val="24"/>
          <w:szCs w:val="24"/>
        </w:rPr>
        <w:lastRenderedPageBreak/>
        <w:t>Additionally, e</w:t>
      </w:r>
      <w:r w:rsidR="00895388">
        <w:rPr>
          <w:rFonts w:ascii="Arial" w:hAnsi="Arial" w:cs="Arial"/>
          <w:sz w:val="24"/>
          <w:szCs w:val="24"/>
        </w:rPr>
        <w:t xml:space="preserve">lection </w:t>
      </w:r>
      <w:r w:rsidR="002A76F3">
        <w:rPr>
          <w:rFonts w:ascii="Arial" w:hAnsi="Arial" w:cs="Arial"/>
          <w:sz w:val="24"/>
          <w:szCs w:val="24"/>
        </w:rPr>
        <w:t xml:space="preserve">information pamphlets </w:t>
      </w:r>
      <w:r w:rsidR="00895388">
        <w:rPr>
          <w:rFonts w:ascii="Arial" w:hAnsi="Arial" w:cs="Arial"/>
          <w:sz w:val="24"/>
          <w:szCs w:val="24"/>
        </w:rPr>
        <w:t>were mailed to every household in T</w:t>
      </w:r>
      <w:r w:rsidR="00D83D92">
        <w:rPr>
          <w:rFonts w:ascii="Arial" w:hAnsi="Arial" w:cs="Arial"/>
          <w:sz w:val="24"/>
          <w:szCs w:val="24"/>
        </w:rPr>
        <w:t>oro</w:t>
      </w:r>
      <w:r w:rsidR="002A76F3">
        <w:rPr>
          <w:rFonts w:ascii="Arial" w:hAnsi="Arial" w:cs="Arial"/>
          <w:sz w:val="24"/>
          <w:szCs w:val="24"/>
        </w:rPr>
        <w:t>nto</w:t>
      </w:r>
      <w:r w:rsidR="00223030">
        <w:rPr>
          <w:rFonts w:ascii="Arial" w:hAnsi="Arial" w:cs="Arial"/>
          <w:sz w:val="24"/>
          <w:szCs w:val="24"/>
        </w:rPr>
        <w:t xml:space="preserve"> </w:t>
      </w:r>
      <w:r w:rsidR="008B6897">
        <w:rPr>
          <w:rFonts w:ascii="Arial" w:hAnsi="Arial" w:cs="Arial"/>
          <w:sz w:val="24"/>
          <w:szCs w:val="24"/>
        </w:rPr>
        <w:t>prominently featuring</w:t>
      </w:r>
      <w:r w:rsidR="00223030">
        <w:rPr>
          <w:rFonts w:ascii="Arial" w:hAnsi="Arial" w:cs="Arial"/>
          <w:sz w:val="24"/>
          <w:szCs w:val="24"/>
        </w:rPr>
        <w:t xml:space="preserve"> available voting options and accommodations. A </w:t>
      </w:r>
      <w:r w:rsidR="0059388A">
        <w:rPr>
          <w:rFonts w:ascii="Arial" w:hAnsi="Arial" w:cs="Arial"/>
          <w:sz w:val="24"/>
          <w:szCs w:val="24"/>
        </w:rPr>
        <w:t xml:space="preserve">braille </w:t>
      </w:r>
      <w:r w:rsidR="002A76F3">
        <w:rPr>
          <w:rFonts w:ascii="Arial" w:hAnsi="Arial" w:cs="Arial"/>
          <w:sz w:val="24"/>
          <w:szCs w:val="24"/>
        </w:rPr>
        <w:t xml:space="preserve">How to Vote booklet </w:t>
      </w:r>
      <w:r w:rsidR="000E3B97">
        <w:rPr>
          <w:rFonts w:ascii="Arial" w:hAnsi="Arial" w:cs="Arial"/>
          <w:sz w:val="24"/>
          <w:szCs w:val="24"/>
        </w:rPr>
        <w:t xml:space="preserve">was available </w:t>
      </w:r>
      <w:r w:rsidR="0059388A">
        <w:rPr>
          <w:rFonts w:ascii="Arial" w:hAnsi="Arial" w:cs="Arial"/>
          <w:sz w:val="24"/>
          <w:szCs w:val="24"/>
        </w:rPr>
        <w:t xml:space="preserve">at all </w:t>
      </w:r>
      <w:r w:rsidR="00895388">
        <w:rPr>
          <w:rFonts w:ascii="Arial" w:hAnsi="Arial" w:cs="Arial"/>
          <w:sz w:val="24"/>
          <w:szCs w:val="24"/>
        </w:rPr>
        <w:t>voting places</w:t>
      </w:r>
      <w:r w:rsidR="0059388A">
        <w:rPr>
          <w:rFonts w:ascii="Arial" w:hAnsi="Arial" w:cs="Arial"/>
          <w:sz w:val="24"/>
          <w:szCs w:val="24"/>
        </w:rPr>
        <w:t xml:space="preserve">. </w:t>
      </w:r>
    </w:p>
    <w:p w14:paraId="3C207C8F" w14:textId="77777777" w:rsidR="00895FD4" w:rsidRPr="00595C84" w:rsidRDefault="00895FD4" w:rsidP="00595C84">
      <w:pPr>
        <w:pStyle w:val="Heading2"/>
      </w:pPr>
      <w:r w:rsidRPr="00595C84">
        <w:t>Online Information and Tools</w:t>
      </w:r>
    </w:p>
    <w:p w14:paraId="5906C524" w14:textId="1C72712D" w:rsidR="006431A3" w:rsidRDefault="00DF5F4B" w:rsidP="00A7102F">
      <w:pPr>
        <w:spacing w:after="240" w:line="240" w:lineRule="auto"/>
        <w:rPr>
          <w:rFonts w:ascii="Arial" w:hAnsi="Arial" w:cs="Arial"/>
          <w:sz w:val="24"/>
          <w:szCs w:val="24"/>
        </w:rPr>
      </w:pPr>
      <w:r>
        <w:rPr>
          <w:rFonts w:ascii="Arial" w:hAnsi="Arial" w:cs="Arial"/>
          <w:sz w:val="24"/>
          <w:szCs w:val="24"/>
        </w:rPr>
        <w:t>Toronto E</w:t>
      </w:r>
      <w:r w:rsidR="007560B8">
        <w:rPr>
          <w:rFonts w:ascii="Arial" w:hAnsi="Arial" w:cs="Arial"/>
          <w:sz w:val="24"/>
          <w:szCs w:val="24"/>
        </w:rPr>
        <w:t>lections once again leveraged</w:t>
      </w:r>
      <w:r>
        <w:rPr>
          <w:rFonts w:ascii="Arial" w:hAnsi="Arial" w:cs="Arial"/>
          <w:sz w:val="24"/>
          <w:szCs w:val="24"/>
        </w:rPr>
        <w:t xml:space="preserve"> </w:t>
      </w:r>
      <w:proofErr w:type="spellStart"/>
      <w:r>
        <w:rPr>
          <w:rFonts w:ascii="Arial" w:hAnsi="Arial" w:cs="Arial"/>
          <w:sz w:val="24"/>
          <w:szCs w:val="24"/>
        </w:rPr>
        <w:t>MyV</w:t>
      </w:r>
      <w:r w:rsidR="00E20322">
        <w:rPr>
          <w:rFonts w:ascii="Arial" w:hAnsi="Arial" w:cs="Arial"/>
          <w:sz w:val="24"/>
          <w:szCs w:val="24"/>
        </w:rPr>
        <w:t>ote</w:t>
      </w:r>
      <w:proofErr w:type="spellEnd"/>
      <w:r w:rsidR="00E20322">
        <w:rPr>
          <w:rFonts w:ascii="Arial" w:hAnsi="Arial" w:cs="Arial"/>
          <w:sz w:val="24"/>
          <w:szCs w:val="24"/>
        </w:rPr>
        <w:t xml:space="preserve"> to improve access to critical </w:t>
      </w:r>
      <w:r w:rsidR="007560B8">
        <w:rPr>
          <w:rFonts w:ascii="Arial" w:hAnsi="Arial" w:cs="Arial"/>
          <w:sz w:val="24"/>
          <w:szCs w:val="24"/>
        </w:rPr>
        <w:t>election information in 2022.</w:t>
      </w:r>
      <w:r w:rsidR="00E20322">
        <w:rPr>
          <w:rFonts w:ascii="Arial" w:hAnsi="Arial" w:cs="Arial"/>
          <w:sz w:val="24"/>
          <w:szCs w:val="24"/>
        </w:rPr>
        <w:t xml:space="preserve"> </w:t>
      </w:r>
      <w:proofErr w:type="spellStart"/>
      <w:r w:rsidR="00E20322">
        <w:rPr>
          <w:rFonts w:ascii="Arial" w:hAnsi="Arial" w:cs="Arial"/>
          <w:sz w:val="24"/>
          <w:szCs w:val="24"/>
        </w:rPr>
        <w:t>MyVote</w:t>
      </w:r>
      <w:proofErr w:type="spellEnd"/>
      <w:r w:rsidR="00E20322">
        <w:rPr>
          <w:rFonts w:ascii="Arial" w:hAnsi="Arial" w:cs="Arial"/>
          <w:sz w:val="24"/>
          <w:szCs w:val="24"/>
        </w:rPr>
        <w:t xml:space="preserve"> is </w:t>
      </w:r>
      <w:r w:rsidR="006431A3" w:rsidRPr="006431A3">
        <w:rPr>
          <w:rFonts w:ascii="Arial" w:hAnsi="Arial" w:cs="Arial"/>
          <w:sz w:val="24"/>
          <w:szCs w:val="24"/>
        </w:rPr>
        <w:t>an accessible online tool</w:t>
      </w:r>
      <w:r w:rsidR="00E20322">
        <w:rPr>
          <w:rFonts w:ascii="Arial" w:hAnsi="Arial" w:cs="Arial"/>
          <w:sz w:val="24"/>
          <w:szCs w:val="24"/>
        </w:rPr>
        <w:t xml:space="preserve"> that ac</w:t>
      </w:r>
      <w:r w:rsidR="003C5302">
        <w:rPr>
          <w:rFonts w:ascii="Arial" w:hAnsi="Arial" w:cs="Arial"/>
          <w:sz w:val="24"/>
          <w:szCs w:val="24"/>
        </w:rPr>
        <w:t xml:space="preserve">ts as a one-stop-shop for personalized </w:t>
      </w:r>
      <w:r w:rsidR="00E20322">
        <w:rPr>
          <w:rFonts w:ascii="Arial" w:hAnsi="Arial" w:cs="Arial"/>
          <w:sz w:val="24"/>
          <w:szCs w:val="24"/>
        </w:rPr>
        <w:t>election information.</w:t>
      </w:r>
      <w:r w:rsidR="006431A3" w:rsidRPr="006431A3">
        <w:rPr>
          <w:rFonts w:ascii="Arial" w:hAnsi="Arial" w:cs="Arial"/>
          <w:sz w:val="24"/>
          <w:szCs w:val="24"/>
        </w:rPr>
        <w:t xml:space="preserve"> </w:t>
      </w:r>
      <w:r w:rsidR="003C5302">
        <w:rPr>
          <w:rFonts w:ascii="Arial" w:hAnsi="Arial" w:cs="Arial"/>
          <w:sz w:val="24"/>
          <w:szCs w:val="24"/>
        </w:rPr>
        <w:t>Electors were able to input their address to find information including their</w:t>
      </w:r>
      <w:r w:rsidR="006431A3" w:rsidRPr="006431A3">
        <w:rPr>
          <w:rFonts w:ascii="Arial" w:hAnsi="Arial" w:cs="Arial"/>
          <w:sz w:val="24"/>
          <w:szCs w:val="24"/>
        </w:rPr>
        <w:t xml:space="preserve"> ward; the candidates running in their ward with </w:t>
      </w:r>
      <w:r w:rsidR="00F23857">
        <w:rPr>
          <w:rFonts w:ascii="Arial" w:hAnsi="Arial" w:cs="Arial"/>
          <w:sz w:val="24"/>
          <w:szCs w:val="24"/>
        </w:rPr>
        <w:t xml:space="preserve">available </w:t>
      </w:r>
      <w:r w:rsidR="006431A3" w:rsidRPr="006431A3">
        <w:rPr>
          <w:rFonts w:ascii="Arial" w:hAnsi="Arial" w:cs="Arial"/>
          <w:sz w:val="24"/>
          <w:szCs w:val="24"/>
        </w:rPr>
        <w:t xml:space="preserve">direct links to candidate website and social media pages; and their advance vote and </w:t>
      </w:r>
      <w:r w:rsidR="00C902F8">
        <w:rPr>
          <w:rFonts w:ascii="Arial" w:hAnsi="Arial" w:cs="Arial"/>
          <w:sz w:val="24"/>
          <w:szCs w:val="24"/>
        </w:rPr>
        <w:t>e</w:t>
      </w:r>
      <w:r w:rsidR="007560B8" w:rsidRPr="006431A3">
        <w:rPr>
          <w:rFonts w:ascii="Arial" w:hAnsi="Arial" w:cs="Arial"/>
          <w:sz w:val="24"/>
          <w:szCs w:val="24"/>
        </w:rPr>
        <w:t xml:space="preserve">lection </w:t>
      </w:r>
      <w:r w:rsidR="00C902F8">
        <w:rPr>
          <w:rFonts w:ascii="Arial" w:hAnsi="Arial" w:cs="Arial"/>
          <w:sz w:val="24"/>
          <w:szCs w:val="24"/>
        </w:rPr>
        <w:t>d</w:t>
      </w:r>
      <w:r w:rsidR="007560B8" w:rsidRPr="006431A3">
        <w:rPr>
          <w:rFonts w:ascii="Arial" w:hAnsi="Arial" w:cs="Arial"/>
          <w:sz w:val="24"/>
          <w:szCs w:val="24"/>
        </w:rPr>
        <w:t>ay</w:t>
      </w:r>
      <w:r w:rsidR="006431A3" w:rsidRPr="006431A3">
        <w:rPr>
          <w:rFonts w:ascii="Arial" w:hAnsi="Arial" w:cs="Arial"/>
          <w:sz w:val="24"/>
          <w:szCs w:val="24"/>
        </w:rPr>
        <w:t xml:space="preserve"> voting locations with related accessibility information. </w:t>
      </w:r>
      <w:proofErr w:type="spellStart"/>
      <w:r w:rsidR="006431A3" w:rsidRPr="006431A3">
        <w:rPr>
          <w:rFonts w:ascii="Arial" w:hAnsi="Arial" w:cs="Arial"/>
          <w:sz w:val="24"/>
          <w:szCs w:val="24"/>
        </w:rPr>
        <w:t>MyVote</w:t>
      </w:r>
      <w:proofErr w:type="spellEnd"/>
      <w:r w:rsidR="006431A3" w:rsidRPr="006431A3">
        <w:rPr>
          <w:rFonts w:ascii="Arial" w:hAnsi="Arial" w:cs="Arial"/>
          <w:sz w:val="24"/>
          <w:szCs w:val="24"/>
        </w:rPr>
        <w:t xml:space="preserve"> users were also able to check if they were on the voters' list</w:t>
      </w:r>
      <w:r w:rsidR="001D32A1">
        <w:rPr>
          <w:rFonts w:ascii="Arial" w:hAnsi="Arial" w:cs="Arial"/>
          <w:sz w:val="24"/>
          <w:szCs w:val="24"/>
        </w:rPr>
        <w:t>, add themselves to the voters' list</w:t>
      </w:r>
      <w:r w:rsidR="006431A3" w:rsidRPr="006431A3">
        <w:rPr>
          <w:rFonts w:ascii="Arial" w:hAnsi="Arial" w:cs="Arial"/>
          <w:sz w:val="24"/>
          <w:szCs w:val="24"/>
        </w:rPr>
        <w:t xml:space="preserve"> and view a sample of their ballot</w:t>
      </w:r>
      <w:r w:rsidR="00B95726">
        <w:rPr>
          <w:rFonts w:ascii="Arial" w:hAnsi="Arial" w:cs="Arial"/>
          <w:sz w:val="24"/>
          <w:szCs w:val="24"/>
        </w:rPr>
        <w:t xml:space="preserve"> to</w:t>
      </w:r>
      <w:r w:rsidR="006431A3" w:rsidRPr="006431A3">
        <w:rPr>
          <w:rFonts w:ascii="Arial" w:hAnsi="Arial" w:cs="Arial"/>
          <w:sz w:val="24"/>
          <w:szCs w:val="24"/>
        </w:rPr>
        <w:t xml:space="preserve"> help reduce potential confusion</w:t>
      </w:r>
      <w:r w:rsidR="00B95726">
        <w:rPr>
          <w:rFonts w:ascii="Arial" w:hAnsi="Arial" w:cs="Arial"/>
          <w:sz w:val="24"/>
          <w:szCs w:val="24"/>
        </w:rPr>
        <w:t>.</w:t>
      </w:r>
      <w:r w:rsidR="006431A3" w:rsidRPr="006431A3">
        <w:rPr>
          <w:rFonts w:ascii="Arial" w:hAnsi="Arial" w:cs="Arial"/>
          <w:sz w:val="24"/>
          <w:szCs w:val="24"/>
        </w:rPr>
        <w:t xml:space="preserve"> Electors were also able to view</w:t>
      </w:r>
      <w:r w:rsidR="00EF19B1">
        <w:rPr>
          <w:rFonts w:ascii="Arial" w:hAnsi="Arial" w:cs="Arial"/>
          <w:sz w:val="24"/>
          <w:szCs w:val="24"/>
        </w:rPr>
        <w:t xml:space="preserve">, </w:t>
      </w:r>
      <w:r w:rsidR="006431A3" w:rsidRPr="006431A3">
        <w:rPr>
          <w:rFonts w:ascii="Arial" w:hAnsi="Arial" w:cs="Arial"/>
          <w:sz w:val="24"/>
          <w:szCs w:val="24"/>
        </w:rPr>
        <w:t xml:space="preserve">print </w:t>
      </w:r>
      <w:r w:rsidR="00EF19B1">
        <w:rPr>
          <w:rFonts w:ascii="Arial" w:hAnsi="Arial" w:cs="Arial"/>
          <w:sz w:val="24"/>
          <w:szCs w:val="24"/>
        </w:rPr>
        <w:t xml:space="preserve">and download </w:t>
      </w:r>
      <w:r w:rsidR="006431A3" w:rsidRPr="006431A3">
        <w:rPr>
          <w:rFonts w:ascii="Arial" w:hAnsi="Arial" w:cs="Arial"/>
          <w:sz w:val="24"/>
          <w:szCs w:val="24"/>
        </w:rPr>
        <w:t xml:space="preserve">their </w:t>
      </w:r>
      <w:r w:rsidR="00EF19B1">
        <w:rPr>
          <w:rFonts w:ascii="Arial" w:hAnsi="Arial" w:cs="Arial"/>
          <w:sz w:val="24"/>
          <w:szCs w:val="24"/>
        </w:rPr>
        <w:t>v</w:t>
      </w:r>
      <w:r w:rsidR="006431A3" w:rsidRPr="006431A3">
        <w:rPr>
          <w:rFonts w:ascii="Arial" w:hAnsi="Arial" w:cs="Arial"/>
          <w:sz w:val="24"/>
          <w:szCs w:val="24"/>
        </w:rPr>
        <w:t xml:space="preserve">oter </w:t>
      </w:r>
      <w:r w:rsidR="00EF19B1">
        <w:rPr>
          <w:rFonts w:ascii="Arial" w:hAnsi="Arial" w:cs="Arial"/>
          <w:sz w:val="24"/>
          <w:szCs w:val="24"/>
        </w:rPr>
        <w:t>i</w:t>
      </w:r>
      <w:r w:rsidR="006431A3" w:rsidRPr="006431A3">
        <w:rPr>
          <w:rFonts w:ascii="Arial" w:hAnsi="Arial" w:cs="Arial"/>
          <w:sz w:val="24"/>
          <w:szCs w:val="24"/>
        </w:rPr>
        <w:t xml:space="preserve">nformation </w:t>
      </w:r>
      <w:r w:rsidR="00EF19B1">
        <w:rPr>
          <w:rFonts w:ascii="Arial" w:hAnsi="Arial" w:cs="Arial"/>
          <w:sz w:val="24"/>
          <w:szCs w:val="24"/>
        </w:rPr>
        <w:t>c</w:t>
      </w:r>
      <w:r w:rsidR="006431A3" w:rsidRPr="006431A3">
        <w:rPr>
          <w:rFonts w:ascii="Arial" w:hAnsi="Arial" w:cs="Arial"/>
          <w:sz w:val="24"/>
          <w:szCs w:val="24"/>
        </w:rPr>
        <w:t>ard</w:t>
      </w:r>
      <w:r w:rsidR="00150486">
        <w:rPr>
          <w:rFonts w:ascii="Arial" w:hAnsi="Arial" w:cs="Arial"/>
          <w:sz w:val="24"/>
          <w:szCs w:val="24"/>
        </w:rPr>
        <w:t xml:space="preserve"> on their personal devices</w:t>
      </w:r>
      <w:r w:rsidR="006431A3" w:rsidRPr="006431A3">
        <w:rPr>
          <w:rFonts w:ascii="Arial" w:hAnsi="Arial" w:cs="Arial"/>
          <w:sz w:val="24"/>
          <w:szCs w:val="24"/>
        </w:rPr>
        <w:t xml:space="preserve">, </w:t>
      </w:r>
      <w:r w:rsidR="00150486">
        <w:rPr>
          <w:rFonts w:ascii="Arial" w:hAnsi="Arial" w:cs="Arial"/>
          <w:sz w:val="24"/>
          <w:szCs w:val="24"/>
        </w:rPr>
        <w:t>empowering</w:t>
      </w:r>
      <w:r w:rsidR="006431A3" w:rsidRPr="006431A3">
        <w:rPr>
          <w:rFonts w:ascii="Arial" w:hAnsi="Arial" w:cs="Arial"/>
          <w:sz w:val="24"/>
          <w:szCs w:val="24"/>
        </w:rPr>
        <w:t xml:space="preserve"> </w:t>
      </w:r>
      <w:r w:rsidR="00150486">
        <w:rPr>
          <w:rFonts w:ascii="Arial" w:hAnsi="Arial" w:cs="Arial"/>
          <w:sz w:val="24"/>
          <w:szCs w:val="24"/>
        </w:rPr>
        <w:t>them</w:t>
      </w:r>
      <w:r w:rsidR="006431A3" w:rsidRPr="006431A3">
        <w:rPr>
          <w:rFonts w:ascii="Arial" w:hAnsi="Arial" w:cs="Arial"/>
          <w:sz w:val="24"/>
          <w:szCs w:val="24"/>
        </w:rPr>
        <w:t xml:space="preserve"> to access information already customized to their individual needs and preferences.</w:t>
      </w:r>
    </w:p>
    <w:p w14:paraId="4189DCD1" w14:textId="7986B66D" w:rsidR="00D8646B" w:rsidRDefault="00835D80" w:rsidP="00526A58">
      <w:pPr>
        <w:spacing w:after="0" w:line="240" w:lineRule="auto"/>
        <w:rPr>
          <w:rFonts w:ascii="Arial" w:hAnsi="Arial" w:cs="Arial"/>
          <w:sz w:val="24"/>
          <w:szCs w:val="24"/>
        </w:rPr>
      </w:pPr>
      <w:r>
        <w:rPr>
          <w:rFonts w:ascii="Arial" w:hAnsi="Arial" w:cs="Arial"/>
          <w:sz w:val="24"/>
          <w:szCs w:val="24"/>
        </w:rPr>
        <w:t xml:space="preserve">The </w:t>
      </w:r>
      <w:r w:rsidR="0035697D">
        <w:rPr>
          <w:rFonts w:ascii="Arial" w:hAnsi="Arial" w:cs="Arial"/>
          <w:sz w:val="24"/>
          <w:szCs w:val="24"/>
        </w:rPr>
        <w:t xml:space="preserve">Toronto Elections </w:t>
      </w:r>
      <w:r w:rsidR="008B6897">
        <w:rPr>
          <w:rFonts w:ascii="Arial" w:hAnsi="Arial" w:cs="Arial"/>
          <w:sz w:val="24"/>
          <w:szCs w:val="24"/>
        </w:rPr>
        <w:t>w</w:t>
      </w:r>
      <w:r w:rsidR="00633469">
        <w:rPr>
          <w:rFonts w:ascii="Arial" w:hAnsi="Arial" w:cs="Arial"/>
          <w:sz w:val="24"/>
          <w:szCs w:val="24"/>
        </w:rPr>
        <w:t>eb</w:t>
      </w:r>
      <w:r w:rsidR="008B6897">
        <w:rPr>
          <w:rFonts w:ascii="Arial" w:hAnsi="Arial" w:cs="Arial"/>
          <w:sz w:val="24"/>
          <w:szCs w:val="24"/>
        </w:rPr>
        <w:t xml:space="preserve">pages were </w:t>
      </w:r>
      <w:r w:rsidR="0035697D">
        <w:rPr>
          <w:rFonts w:ascii="Arial" w:hAnsi="Arial" w:cs="Arial"/>
          <w:sz w:val="24"/>
          <w:szCs w:val="24"/>
        </w:rPr>
        <w:t>a key source of accessible election information</w:t>
      </w:r>
      <w:r>
        <w:rPr>
          <w:rFonts w:ascii="Arial" w:hAnsi="Arial" w:cs="Arial"/>
          <w:sz w:val="24"/>
          <w:szCs w:val="24"/>
        </w:rPr>
        <w:t xml:space="preserve"> in 2022</w:t>
      </w:r>
      <w:r w:rsidR="00150486">
        <w:rPr>
          <w:rFonts w:ascii="Arial" w:hAnsi="Arial" w:cs="Arial"/>
          <w:sz w:val="24"/>
          <w:szCs w:val="24"/>
        </w:rPr>
        <w:t xml:space="preserve">. </w:t>
      </w:r>
      <w:r w:rsidR="0035697D">
        <w:rPr>
          <w:rFonts w:ascii="Arial" w:hAnsi="Arial" w:cs="Arial"/>
          <w:sz w:val="24"/>
          <w:szCs w:val="24"/>
        </w:rPr>
        <w:t>All</w:t>
      </w:r>
      <w:r w:rsidR="006431A3" w:rsidRPr="006431A3">
        <w:rPr>
          <w:rFonts w:ascii="Arial" w:hAnsi="Arial" w:cs="Arial"/>
          <w:sz w:val="24"/>
          <w:szCs w:val="24"/>
        </w:rPr>
        <w:t xml:space="preserve"> webpages </w:t>
      </w:r>
      <w:r w:rsidR="007E705B">
        <w:rPr>
          <w:rFonts w:ascii="Arial" w:hAnsi="Arial" w:cs="Arial"/>
          <w:sz w:val="24"/>
          <w:szCs w:val="24"/>
        </w:rPr>
        <w:t xml:space="preserve">were </w:t>
      </w:r>
      <w:r w:rsidR="006431A3" w:rsidRPr="006431A3">
        <w:rPr>
          <w:rFonts w:ascii="Arial" w:hAnsi="Arial" w:cs="Arial"/>
          <w:sz w:val="24"/>
          <w:szCs w:val="24"/>
        </w:rPr>
        <w:t>fully compliant with current accessibility standards (Web Content Accessibility Guidelines 2.0 Level AA) and host</w:t>
      </w:r>
      <w:r w:rsidR="007E705B">
        <w:rPr>
          <w:rFonts w:ascii="Arial" w:hAnsi="Arial" w:cs="Arial"/>
          <w:sz w:val="24"/>
          <w:szCs w:val="24"/>
        </w:rPr>
        <w:t>ed</w:t>
      </w:r>
      <w:r w:rsidR="006431A3" w:rsidRPr="006431A3">
        <w:rPr>
          <w:rFonts w:ascii="Arial" w:hAnsi="Arial" w:cs="Arial"/>
          <w:sz w:val="24"/>
          <w:szCs w:val="24"/>
        </w:rPr>
        <w:t xml:space="preserve"> a range of valuable information for </w:t>
      </w:r>
      <w:r w:rsidR="001921C6">
        <w:rPr>
          <w:rFonts w:ascii="Arial" w:hAnsi="Arial" w:cs="Arial"/>
          <w:sz w:val="24"/>
          <w:szCs w:val="24"/>
        </w:rPr>
        <w:t>electors</w:t>
      </w:r>
      <w:r w:rsidR="006431A3" w:rsidRPr="006431A3">
        <w:rPr>
          <w:rFonts w:ascii="Arial" w:hAnsi="Arial" w:cs="Arial"/>
          <w:sz w:val="24"/>
          <w:szCs w:val="24"/>
        </w:rPr>
        <w:t xml:space="preserve"> and candidates</w:t>
      </w:r>
      <w:r w:rsidR="007E705B">
        <w:rPr>
          <w:rFonts w:ascii="Arial" w:hAnsi="Arial" w:cs="Arial"/>
          <w:sz w:val="24"/>
          <w:szCs w:val="24"/>
        </w:rPr>
        <w:t xml:space="preserve">. </w:t>
      </w:r>
      <w:r w:rsidR="00EF19B1">
        <w:rPr>
          <w:rFonts w:ascii="Arial" w:hAnsi="Arial" w:cs="Arial"/>
          <w:sz w:val="24"/>
          <w:szCs w:val="24"/>
        </w:rPr>
        <w:t xml:space="preserve">Specific webpages were dedicated to </w:t>
      </w:r>
      <w:r w:rsidR="0067171A">
        <w:rPr>
          <w:rFonts w:ascii="Arial" w:hAnsi="Arial" w:cs="Arial"/>
          <w:sz w:val="24"/>
          <w:szCs w:val="24"/>
        </w:rPr>
        <w:t xml:space="preserve">providing </w:t>
      </w:r>
      <w:r w:rsidR="0067171A" w:rsidRPr="006431A3">
        <w:rPr>
          <w:rFonts w:ascii="Arial" w:hAnsi="Arial" w:cs="Arial"/>
          <w:sz w:val="24"/>
          <w:szCs w:val="24"/>
        </w:rPr>
        <w:t>information</w:t>
      </w:r>
      <w:r w:rsidR="006431A3" w:rsidRPr="006431A3">
        <w:rPr>
          <w:rFonts w:ascii="Arial" w:hAnsi="Arial" w:cs="Arial"/>
          <w:sz w:val="24"/>
          <w:szCs w:val="24"/>
        </w:rPr>
        <w:t xml:space="preserve"> related to accessibility, including voting options and accommodations and the full 2022 Election Accessibility Plan. </w:t>
      </w:r>
    </w:p>
    <w:p w14:paraId="74A91E53" w14:textId="77777777" w:rsidR="00ED5DAA" w:rsidRDefault="00ED5DAA" w:rsidP="00526A58">
      <w:pPr>
        <w:spacing w:after="0" w:line="240" w:lineRule="auto"/>
        <w:rPr>
          <w:rFonts w:ascii="Arial" w:hAnsi="Arial" w:cs="Arial"/>
          <w:sz w:val="24"/>
          <w:szCs w:val="24"/>
        </w:rPr>
      </w:pPr>
    </w:p>
    <w:p w14:paraId="6C4AAAD5" w14:textId="77777777" w:rsidR="00ED5DAA" w:rsidRPr="00A308A1" w:rsidRDefault="00ED5DAA" w:rsidP="00ED5DAA">
      <w:pPr>
        <w:pStyle w:val="Heading2"/>
      </w:pPr>
      <w:r w:rsidRPr="00A308A1">
        <w:t>Community Outreach and Partnerships</w:t>
      </w:r>
    </w:p>
    <w:p w14:paraId="0788A3D8" w14:textId="3AF8F8FF" w:rsidR="00ED5DAA" w:rsidRPr="001A0704" w:rsidRDefault="00ED5DAA" w:rsidP="00ED5DAA">
      <w:pPr>
        <w:spacing w:after="240" w:line="240" w:lineRule="auto"/>
        <w:textAlignment w:val="center"/>
        <w:rPr>
          <w:rFonts w:ascii="Arial" w:eastAsia="Times New Roman" w:hAnsi="Arial" w:cs="Arial"/>
          <w:sz w:val="24"/>
          <w:szCs w:val="24"/>
          <w:lang w:eastAsia="en-CA"/>
        </w:rPr>
      </w:pPr>
      <w:r w:rsidRPr="001A0704">
        <w:rPr>
          <w:rFonts w:ascii="Arial" w:eastAsia="Times New Roman" w:hAnsi="Arial" w:cs="Arial"/>
          <w:sz w:val="24"/>
          <w:szCs w:val="24"/>
          <w:lang w:eastAsia="en-CA"/>
        </w:rPr>
        <w:t xml:space="preserve">Toronto Elections also proactively developed targeted outreach strategies to connect with communities </w:t>
      </w:r>
      <w:r>
        <w:rPr>
          <w:rFonts w:ascii="Arial" w:eastAsia="Times New Roman" w:hAnsi="Arial" w:cs="Arial"/>
          <w:sz w:val="24"/>
          <w:szCs w:val="24"/>
          <w:lang w:eastAsia="en-CA"/>
        </w:rPr>
        <w:t xml:space="preserve">that </w:t>
      </w:r>
      <w:r w:rsidRPr="001A0704">
        <w:rPr>
          <w:rFonts w:ascii="Arial" w:eastAsia="Times New Roman" w:hAnsi="Arial" w:cs="Arial"/>
          <w:sz w:val="24"/>
          <w:szCs w:val="24"/>
          <w:lang w:eastAsia="en-CA"/>
        </w:rPr>
        <w:t>may experience difficulties accessing information via traditional communication methods.</w:t>
      </w:r>
      <w:r>
        <w:rPr>
          <w:rFonts w:ascii="Arial" w:eastAsia="Times New Roman" w:hAnsi="Arial" w:cs="Arial"/>
          <w:sz w:val="24"/>
          <w:szCs w:val="24"/>
          <w:lang w:eastAsia="en-CA"/>
        </w:rPr>
        <w:t xml:space="preserve"> Due to the pandemic, many community events were shifted online or cancelled. As restrictions lifted,</w:t>
      </w:r>
      <w:r w:rsidRPr="001A0704">
        <w:rPr>
          <w:rFonts w:ascii="Arial" w:eastAsia="Times New Roman" w:hAnsi="Arial" w:cs="Arial"/>
          <w:sz w:val="24"/>
          <w:szCs w:val="24"/>
          <w:lang w:eastAsia="en-CA"/>
        </w:rPr>
        <w:t xml:space="preserve"> Toronto Elections developed a presence at </w:t>
      </w:r>
      <w:r w:rsidR="00633469">
        <w:rPr>
          <w:rFonts w:ascii="Arial" w:eastAsia="Times New Roman" w:hAnsi="Arial" w:cs="Arial"/>
          <w:sz w:val="24"/>
          <w:szCs w:val="24"/>
          <w:lang w:eastAsia="en-CA"/>
        </w:rPr>
        <w:t xml:space="preserve">as many </w:t>
      </w:r>
      <w:r w:rsidRPr="001A0704">
        <w:rPr>
          <w:rFonts w:ascii="Arial" w:eastAsia="Times New Roman" w:hAnsi="Arial" w:cs="Arial"/>
          <w:sz w:val="24"/>
          <w:szCs w:val="24"/>
          <w:lang w:eastAsia="en-CA"/>
        </w:rPr>
        <w:t xml:space="preserve">community events across the </w:t>
      </w:r>
      <w:r w:rsidR="00633469">
        <w:rPr>
          <w:rFonts w:ascii="Arial" w:eastAsia="Times New Roman" w:hAnsi="Arial" w:cs="Arial"/>
          <w:sz w:val="24"/>
          <w:szCs w:val="24"/>
          <w:lang w:eastAsia="en-CA"/>
        </w:rPr>
        <w:t>c</w:t>
      </w:r>
      <w:r w:rsidRPr="001A0704">
        <w:rPr>
          <w:rFonts w:ascii="Arial" w:eastAsia="Times New Roman" w:hAnsi="Arial" w:cs="Arial"/>
          <w:sz w:val="24"/>
          <w:szCs w:val="24"/>
          <w:lang w:eastAsia="en-CA"/>
        </w:rPr>
        <w:t>ity</w:t>
      </w:r>
      <w:r w:rsidR="00633469">
        <w:rPr>
          <w:rFonts w:ascii="Arial" w:eastAsia="Times New Roman" w:hAnsi="Arial" w:cs="Arial"/>
          <w:sz w:val="24"/>
          <w:szCs w:val="24"/>
          <w:lang w:eastAsia="en-CA"/>
        </w:rPr>
        <w:t xml:space="preserve"> as possible</w:t>
      </w:r>
      <w:r w:rsidRPr="001A0704">
        <w:rPr>
          <w:rFonts w:ascii="Arial" w:eastAsia="Times New Roman" w:hAnsi="Arial" w:cs="Arial"/>
          <w:sz w:val="24"/>
          <w:szCs w:val="24"/>
          <w:lang w:eastAsia="en-CA"/>
        </w:rPr>
        <w:t xml:space="preserve">. </w:t>
      </w:r>
      <w:r>
        <w:rPr>
          <w:rFonts w:ascii="Arial" w:eastAsia="Times New Roman" w:hAnsi="Arial" w:cs="Arial"/>
          <w:sz w:val="24"/>
          <w:szCs w:val="24"/>
          <w:lang w:eastAsia="en-CA"/>
        </w:rPr>
        <w:t xml:space="preserve">During periods of high transmission, Toronto Elections explored opportunities to recreate this community engagement online. </w:t>
      </w:r>
      <w:r w:rsidR="00446B02">
        <w:rPr>
          <w:rFonts w:ascii="Arial" w:eastAsia="Times New Roman" w:hAnsi="Arial" w:cs="Arial"/>
          <w:sz w:val="24"/>
          <w:szCs w:val="24"/>
          <w:lang w:eastAsia="en-CA"/>
        </w:rPr>
        <w:t>F</w:t>
      </w:r>
      <w:r>
        <w:rPr>
          <w:rFonts w:ascii="Arial" w:eastAsia="Times New Roman" w:hAnsi="Arial" w:cs="Arial"/>
          <w:sz w:val="24"/>
          <w:szCs w:val="24"/>
          <w:lang w:eastAsia="en-CA"/>
        </w:rPr>
        <w:t xml:space="preserve">ace-to-face interactions, both online and in-person, facilitated </w:t>
      </w:r>
      <w:r w:rsidRPr="001A0704">
        <w:rPr>
          <w:rFonts w:ascii="Arial" w:eastAsia="Times New Roman" w:hAnsi="Arial" w:cs="Arial"/>
          <w:sz w:val="24"/>
          <w:szCs w:val="24"/>
          <w:lang w:eastAsia="en-CA"/>
        </w:rPr>
        <w:t>meaningful exchanges with residents</w:t>
      </w:r>
      <w:r>
        <w:rPr>
          <w:rFonts w:ascii="Arial" w:eastAsia="Times New Roman" w:hAnsi="Arial" w:cs="Arial"/>
          <w:sz w:val="24"/>
          <w:szCs w:val="24"/>
          <w:lang w:eastAsia="en-CA"/>
        </w:rPr>
        <w:t xml:space="preserve"> an</w:t>
      </w:r>
      <w:r w:rsidR="0033430E">
        <w:rPr>
          <w:rFonts w:ascii="Arial" w:eastAsia="Times New Roman" w:hAnsi="Arial" w:cs="Arial"/>
          <w:sz w:val="24"/>
          <w:szCs w:val="24"/>
          <w:lang w:eastAsia="en-CA"/>
        </w:rPr>
        <w:t xml:space="preserve">d created opportunities to </w:t>
      </w:r>
      <w:r w:rsidR="00446B02">
        <w:rPr>
          <w:rFonts w:ascii="Arial" w:eastAsia="Times New Roman" w:hAnsi="Arial" w:cs="Arial"/>
          <w:sz w:val="24"/>
          <w:szCs w:val="24"/>
          <w:lang w:eastAsia="en-CA"/>
        </w:rPr>
        <w:t xml:space="preserve">answer questions and </w:t>
      </w:r>
      <w:r w:rsidR="0033430E">
        <w:rPr>
          <w:rFonts w:ascii="Arial" w:eastAsia="Times New Roman" w:hAnsi="Arial" w:cs="Arial"/>
          <w:sz w:val="24"/>
          <w:szCs w:val="24"/>
          <w:lang w:eastAsia="en-CA"/>
        </w:rPr>
        <w:t>disseminate</w:t>
      </w:r>
      <w:r>
        <w:rPr>
          <w:rFonts w:ascii="Arial" w:eastAsia="Times New Roman" w:hAnsi="Arial" w:cs="Arial"/>
          <w:sz w:val="24"/>
          <w:szCs w:val="24"/>
          <w:lang w:eastAsia="en-CA"/>
        </w:rPr>
        <w:t xml:space="preserve"> valuable election information and materials.</w:t>
      </w:r>
    </w:p>
    <w:p w14:paraId="20024FB1" w14:textId="41F314ED" w:rsidR="00ED5DAA" w:rsidRDefault="00ED5DAA" w:rsidP="00ED5DAA">
      <w:pPr>
        <w:spacing w:after="0" w:line="240" w:lineRule="auto"/>
        <w:rPr>
          <w:rFonts w:ascii="Arial" w:hAnsi="Arial" w:cs="Arial"/>
          <w:sz w:val="24"/>
          <w:szCs w:val="24"/>
        </w:rPr>
      </w:pPr>
      <w:r w:rsidRPr="001A0704">
        <w:rPr>
          <w:rFonts w:ascii="Arial" w:eastAsia="Times New Roman" w:hAnsi="Arial" w:cs="Arial"/>
          <w:sz w:val="24"/>
          <w:szCs w:val="24"/>
          <w:lang w:eastAsia="en-CA"/>
        </w:rPr>
        <w:t>Toronto Elections also leveraged its partner networks to connect with harder</w:t>
      </w:r>
      <w:r w:rsidR="00446B02">
        <w:rPr>
          <w:rFonts w:ascii="Arial" w:eastAsia="Times New Roman" w:hAnsi="Arial" w:cs="Arial"/>
          <w:sz w:val="24"/>
          <w:szCs w:val="24"/>
          <w:lang w:eastAsia="en-CA"/>
        </w:rPr>
        <w:t>-</w:t>
      </w:r>
      <w:r w:rsidRPr="001A0704">
        <w:rPr>
          <w:rFonts w:ascii="Arial" w:eastAsia="Times New Roman" w:hAnsi="Arial" w:cs="Arial"/>
          <w:sz w:val="24"/>
          <w:szCs w:val="24"/>
          <w:lang w:eastAsia="en-CA"/>
        </w:rPr>
        <w:t>to</w:t>
      </w:r>
      <w:r w:rsidR="00446B02">
        <w:rPr>
          <w:rFonts w:ascii="Arial" w:eastAsia="Times New Roman" w:hAnsi="Arial" w:cs="Arial"/>
          <w:sz w:val="24"/>
          <w:szCs w:val="24"/>
          <w:lang w:eastAsia="en-CA"/>
        </w:rPr>
        <w:t>-</w:t>
      </w:r>
      <w:r w:rsidRPr="001A0704">
        <w:rPr>
          <w:rFonts w:ascii="Arial" w:eastAsia="Times New Roman" w:hAnsi="Arial" w:cs="Arial"/>
          <w:sz w:val="24"/>
          <w:szCs w:val="24"/>
          <w:lang w:eastAsia="en-CA"/>
        </w:rPr>
        <w:t xml:space="preserve">reach communities. An outreach toolkit was provided to members of the Accessibility Outreach Network and other community partners so that members of their communities could receive accurate election information from trusted community leaders. Numerous presentations were </w:t>
      </w:r>
      <w:r w:rsidR="001D2153">
        <w:rPr>
          <w:rFonts w:ascii="Arial" w:eastAsia="Times New Roman" w:hAnsi="Arial" w:cs="Arial"/>
          <w:sz w:val="24"/>
          <w:szCs w:val="24"/>
          <w:lang w:eastAsia="en-CA"/>
        </w:rPr>
        <w:t>delivered</w:t>
      </w:r>
      <w:r w:rsidR="001D2153" w:rsidRPr="001A0704">
        <w:rPr>
          <w:rFonts w:ascii="Arial" w:eastAsia="Times New Roman" w:hAnsi="Arial" w:cs="Arial"/>
          <w:sz w:val="24"/>
          <w:szCs w:val="24"/>
          <w:lang w:eastAsia="en-CA"/>
        </w:rPr>
        <w:t xml:space="preserve"> </w:t>
      </w:r>
      <w:r w:rsidRPr="001A0704">
        <w:rPr>
          <w:rFonts w:ascii="Arial" w:eastAsia="Times New Roman" w:hAnsi="Arial" w:cs="Arial"/>
          <w:sz w:val="24"/>
          <w:szCs w:val="24"/>
          <w:lang w:eastAsia="en-CA"/>
        </w:rPr>
        <w:t xml:space="preserve">to partner organizations </w:t>
      </w:r>
      <w:r w:rsidR="001D2153">
        <w:rPr>
          <w:rFonts w:ascii="Arial" w:eastAsia="Times New Roman" w:hAnsi="Arial" w:cs="Arial"/>
          <w:sz w:val="24"/>
          <w:szCs w:val="24"/>
          <w:lang w:eastAsia="en-CA"/>
        </w:rPr>
        <w:t xml:space="preserve">on </w:t>
      </w:r>
      <w:r>
        <w:rPr>
          <w:rFonts w:ascii="Arial" w:eastAsia="Times New Roman" w:hAnsi="Arial" w:cs="Arial"/>
          <w:sz w:val="24"/>
          <w:szCs w:val="24"/>
          <w:lang w:eastAsia="en-CA"/>
        </w:rPr>
        <w:t xml:space="preserve">topics </w:t>
      </w:r>
      <w:r w:rsidR="001D2153">
        <w:rPr>
          <w:rFonts w:ascii="Arial" w:eastAsia="Times New Roman" w:hAnsi="Arial" w:cs="Arial"/>
          <w:sz w:val="24"/>
          <w:szCs w:val="24"/>
          <w:lang w:eastAsia="en-CA"/>
        </w:rPr>
        <w:t xml:space="preserve">that included </w:t>
      </w:r>
      <w:r>
        <w:rPr>
          <w:rFonts w:ascii="Arial" w:eastAsia="Times New Roman" w:hAnsi="Arial" w:cs="Arial"/>
          <w:sz w:val="24"/>
          <w:szCs w:val="24"/>
          <w:lang w:eastAsia="en-CA"/>
        </w:rPr>
        <w:t xml:space="preserve">voting eligibility, voting options, identification requirements, </w:t>
      </w:r>
      <w:r w:rsidR="007C6715">
        <w:rPr>
          <w:rFonts w:ascii="Arial" w:eastAsia="Times New Roman" w:hAnsi="Arial" w:cs="Arial"/>
          <w:sz w:val="24"/>
          <w:szCs w:val="24"/>
          <w:lang w:eastAsia="en-CA"/>
        </w:rPr>
        <w:t>mail-in v</w:t>
      </w:r>
      <w:r w:rsidR="001D2153">
        <w:rPr>
          <w:rFonts w:ascii="Arial" w:eastAsia="Times New Roman" w:hAnsi="Arial" w:cs="Arial"/>
          <w:sz w:val="24"/>
          <w:szCs w:val="24"/>
          <w:lang w:eastAsia="en-CA"/>
        </w:rPr>
        <w:t xml:space="preserve">oting, accessibility accommodations, employment, and </w:t>
      </w:r>
      <w:r w:rsidR="00C26FB4">
        <w:rPr>
          <w:rFonts w:ascii="Arial" w:eastAsia="Times New Roman" w:hAnsi="Arial" w:cs="Arial"/>
          <w:sz w:val="24"/>
          <w:szCs w:val="24"/>
          <w:lang w:eastAsia="en-CA"/>
        </w:rPr>
        <w:t xml:space="preserve">hands-on tabulator and </w:t>
      </w:r>
      <w:r w:rsidR="001D2153">
        <w:rPr>
          <w:rFonts w:ascii="Arial" w:eastAsia="Times New Roman" w:hAnsi="Arial" w:cs="Arial"/>
          <w:sz w:val="24"/>
          <w:szCs w:val="24"/>
          <w:lang w:eastAsia="en-CA"/>
        </w:rPr>
        <w:t>Voter Assist Terminal</w:t>
      </w:r>
      <w:r w:rsidR="00C26FB4">
        <w:rPr>
          <w:rFonts w:ascii="Arial" w:eastAsia="Times New Roman" w:hAnsi="Arial" w:cs="Arial"/>
          <w:sz w:val="24"/>
          <w:szCs w:val="24"/>
          <w:lang w:eastAsia="en-CA"/>
        </w:rPr>
        <w:t xml:space="preserve"> </w:t>
      </w:r>
      <w:proofErr w:type="gramStart"/>
      <w:r w:rsidR="00C26FB4">
        <w:rPr>
          <w:rFonts w:ascii="Arial" w:eastAsia="Times New Roman" w:hAnsi="Arial" w:cs="Arial"/>
          <w:sz w:val="24"/>
          <w:szCs w:val="24"/>
          <w:lang w:eastAsia="en-CA"/>
        </w:rPr>
        <w:t>demonstrations.</w:t>
      </w:r>
      <w:r>
        <w:rPr>
          <w:rFonts w:ascii="Arial" w:eastAsia="Times New Roman" w:hAnsi="Arial" w:cs="Arial"/>
          <w:sz w:val="24"/>
          <w:szCs w:val="24"/>
          <w:lang w:eastAsia="en-CA"/>
        </w:rPr>
        <w:t>.</w:t>
      </w:r>
      <w:proofErr w:type="gramEnd"/>
      <w:r>
        <w:rPr>
          <w:rFonts w:ascii="Arial" w:eastAsia="Times New Roman" w:hAnsi="Arial" w:cs="Arial"/>
          <w:sz w:val="24"/>
          <w:szCs w:val="24"/>
          <w:lang w:eastAsia="en-CA"/>
        </w:rPr>
        <w:t xml:space="preserve"> This outreach model has proven </w:t>
      </w:r>
      <w:r w:rsidRPr="001A0704">
        <w:rPr>
          <w:rFonts w:ascii="Arial" w:eastAsia="Times New Roman" w:hAnsi="Arial" w:cs="Arial"/>
          <w:sz w:val="24"/>
          <w:szCs w:val="24"/>
          <w:lang w:eastAsia="en-CA"/>
        </w:rPr>
        <w:t>success</w:t>
      </w:r>
      <w:r>
        <w:rPr>
          <w:rFonts w:ascii="Arial" w:eastAsia="Times New Roman" w:hAnsi="Arial" w:cs="Arial"/>
          <w:sz w:val="24"/>
          <w:szCs w:val="24"/>
          <w:lang w:eastAsia="en-CA"/>
        </w:rPr>
        <w:t>ful</w:t>
      </w:r>
      <w:r w:rsidRPr="001A0704">
        <w:rPr>
          <w:rFonts w:ascii="Arial" w:eastAsia="Times New Roman" w:hAnsi="Arial" w:cs="Arial"/>
          <w:sz w:val="24"/>
          <w:szCs w:val="24"/>
          <w:lang w:eastAsia="en-CA"/>
        </w:rPr>
        <w:t xml:space="preserve">, and Toronto Elections </w:t>
      </w:r>
      <w:r>
        <w:rPr>
          <w:rFonts w:ascii="Arial" w:eastAsia="Times New Roman" w:hAnsi="Arial" w:cs="Arial"/>
          <w:sz w:val="24"/>
          <w:szCs w:val="24"/>
          <w:lang w:eastAsia="en-CA"/>
        </w:rPr>
        <w:t xml:space="preserve">plans to continue </w:t>
      </w:r>
      <w:r w:rsidR="007C6715">
        <w:rPr>
          <w:rFonts w:ascii="Arial" w:eastAsia="Times New Roman" w:hAnsi="Arial" w:cs="Arial"/>
          <w:sz w:val="24"/>
          <w:szCs w:val="24"/>
          <w:lang w:eastAsia="en-CA"/>
        </w:rPr>
        <w:t>and expand implementation for</w:t>
      </w:r>
      <w:r w:rsidRPr="001A0704">
        <w:rPr>
          <w:rFonts w:ascii="Arial" w:eastAsia="Times New Roman" w:hAnsi="Arial" w:cs="Arial"/>
          <w:sz w:val="24"/>
          <w:szCs w:val="24"/>
          <w:lang w:eastAsia="en-CA"/>
        </w:rPr>
        <w:t xml:space="preserve"> future elections.</w:t>
      </w:r>
    </w:p>
    <w:p w14:paraId="16FD5575" w14:textId="77777777" w:rsidR="00ED5DAA" w:rsidRDefault="00ED5DAA" w:rsidP="00526A58">
      <w:pPr>
        <w:spacing w:after="0" w:line="240" w:lineRule="auto"/>
        <w:rPr>
          <w:rFonts w:ascii="Arial" w:hAnsi="Arial" w:cs="Arial"/>
          <w:sz w:val="24"/>
          <w:szCs w:val="24"/>
        </w:rPr>
      </w:pPr>
    </w:p>
    <w:p w14:paraId="74062486" w14:textId="0E68F4F4" w:rsidR="00AB77F3" w:rsidRDefault="00AB77F3" w:rsidP="00595C84">
      <w:pPr>
        <w:pStyle w:val="Heading3"/>
      </w:pPr>
      <w:r w:rsidRPr="002977C8">
        <w:lastRenderedPageBreak/>
        <w:t>Highlights:</w:t>
      </w:r>
    </w:p>
    <w:p w14:paraId="5A49B206" w14:textId="6B8A003E" w:rsidR="00526A58" w:rsidRDefault="00B15806" w:rsidP="00595C84">
      <w:pPr>
        <w:pStyle w:val="ListParagraph"/>
        <w:numPr>
          <w:ilvl w:val="0"/>
          <w:numId w:val="21"/>
        </w:numPr>
        <w:spacing w:after="0" w:line="240" w:lineRule="auto"/>
        <w:ind w:left="360"/>
        <w:rPr>
          <w:rFonts w:ascii="Arial" w:hAnsi="Arial" w:cs="Arial"/>
          <w:sz w:val="24"/>
          <w:szCs w:val="24"/>
        </w:rPr>
      </w:pPr>
      <w:r>
        <w:rPr>
          <w:rFonts w:ascii="Arial" w:hAnsi="Arial" w:cs="Arial"/>
          <w:sz w:val="24"/>
          <w:szCs w:val="24"/>
        </w:rPr>
        <w:t xml:space="preserve">Approximately </w:t>
      </w:r>
      <w:r w:rsidRPr="00083388">
        <w:rPr>
          <w:rFonts w:ascii="Arial" w:hAnsi="Arial" w:cs="Arial"/>
          <w:b/>
          <w:sz w:val="24"/>
          <w:szCs w:val="24"/>
        </w:rPr>
        <w:t>1.2 million</w:t>
      </w:r>
      <w:r>
        <w:rPr>
          <w:rFonts w:ascii="Arial" w:hAnsi="Arial" w:cs="Arial"/>
          <w:sz w:val="24"/>
          <w:szCs w:val="24"/>
        </w:rPr>
        <w:t xml:space="preserve"> election information pamphlets were mailed to every household in Toronto.</w:t>
      </w:r>
    </w:p>
    <w:p w14:paraId="5AD29489" w14:textId="50BF81EC" w:rsidR="008B6ADE" w:rsidRDefault="008B6ADE" w:rsidP="008B6ADE">
      <w:pPr>
        <w:pStyle w:val="ListParagraph"/>
        <w:numPr>
          <w:ilvl w:val="0"/>
          <w:numId w:val="21"/>
        </w:numPr>
        <w:spacing w:after="0" w:line="240" w:lineRule="auto"/>
        <w:ind w:left="360"/>
        <w:rPr>
          <w:rFonts w:ascii="Arial" w:hAnsi="Arial" w:cs="Arial"/>
          <w:sz w:val="24"/>
          <w:szCs w:val="24"/>
        </w:rPr>
      </w:pPr>
      <w:r>
        <w:rPr>
          <w:rFonts w:ascii="Arial" w:hAnsi="Arial" w:cs="Arial"/>
          <w:sz w:val="24"/>
          <w:szCs w:val="24"/>
        </w:rPr>
        <w:t xml:space="preserve">Advertising awareness campaigns, which included information on </w:t>
      </w:r>
      <w:r w:rsidR="00F074C4">
        <w:rPr>
          <w:rFonts w:ascii="Arial" w:hAnsi="Arial" w:cs="Arial"/>
          <w:sz w:val="24"/>
          <w:szCs w:val="24"/>
        </w:rPr>
        <w:t>candidate nominations</w:t>
      </w:r>
      <w:r>
        <w:rPr>
          <w:rFonts w:ascii="Arial" w:hAnsi="Arial" w:cs="Arial"/>
          <w:sz w:val="24"/>
          <w:szCs w:val="24"/>
        </w:rPr>
        <w:t xml:space="preserve">, employment opportunities, mail-in voting, voters’ list, </w:t>
      </w:r>
      <w:proofErr w:type="spellStart"/>
      <w:r>
        <w:rPr>
          <w:rFonts w:ascii="Arial" w:hAnsi="Arial" w:cs="Arial"/>
          <w:sz w:val="24"/>
          <w:szCs w:val="24"/>
        </w:rPr>
        <w:t>MyVote</w:t>
      </w:r>
      <w:proofErr w:type="spellEnd"/>
      <w:r>
        <w:rPr>
          <w:rFonts w:ascii="Arial" w:hAnsi="Arial" w:cs="Arial"/>
          <w:sz w:val="24"/>
          <w:szCs w:val="24"/>
        </w:rPr>
        <w:t xml:space="preserve"> and an all-encompassing Yo</w:t>
      </w:r>
      <w:r w:rsidR="00F074C4">
        <w:rPr>
          <w:rFonts w:ascii="Arial" w:hAnsi="Arial" w:cs="Arial"/>
          <w:sz w:val="24"/>
          <w:szCs w:val="24"/>
        </w:rPr>
        <w:t xml:space="preserve">ur City. Your Vote </w:t>
      </w:r>
      <w:r>
        <w:rPr>
          <w:rFonts w:ascii="Arial" w:hAnsi="Arial" w:cs="Arial"/>
          <w:sz w:val="24"/>
          <w:szCs w:val="24"/>
        </w:rPr>
        <w:t xml:space="preserve">election campaign, </w:t>
      </w:r>
      <w:proofErr w:type="gramStart"/>
      <w:r w:rsidR="00984579">
        <w:rPr>
          <w:rFonts w:ascii="Arial" w:hAnsi="Arial" w:cs="Arial"/>
          <w:sz w:val="24"/>
          <w:szCs w:val="24"/>
        </w:rPr>
        <w:t xml:space="preserve">achieved </w:t>
      </w:r>
      <w:r>
        <w:rPr>
          <w:rFonts w:ascii="Arial" w:hAnsi="Arial" w:cs="Arial"/>
          <w:sz w:val="24"/>
          <w:szCs w:val="24"/>
        </w:rPr>
        <w:t xml:space="preserve"> wide</w:t>
      </w:r>
      <w:proofErr w:type="gramEnd"/>
      <w:r>
        <w:rPr>
          <w:rFonts w:ascii="Arial" w:hAnsi="Arial" w:cs="Arial"/>
          <w:sz w:val="24"/>
          <w:szCs w:val="24"/>
        </w:rPr>
        <w:t>-ranging reach:</w:t>
      </w:r>
    </w:p>
    <w:p w14:paraId="47BE2EC4" w14:textId="63E46ABF" w:rsidR="00F074C4" w:rsidRPr="00C265E8" w:rsidRDefault="00F074C4" w:rsidP="00C265E8">
      <w:pPr>
        <w:pStyle w:val="ListParagraph"/>
        <w:numPr>
          <w:ilvl w:val="1"/>
          <w:numId w:val="21"/>
        </w:numPr>
        <w:spacing w:after="0" w:line="240" w:lineRule="auto"/>
        <w:rPr>
          <w:rFonts w:ascii="Arial" w:hAnsi="Arial" w:cs="Arial"/>
          <w:sz w:val="24"/>
          <w:szCs w:val="24"/>
        </w:rPr>
      </w:pPr>
      <w:r>
        <w:rPr>
          <w:rFonts w:ascii="Arial" w:hAnsi="Arial" w:cs="Arial"/>
          <w:sz w:val="24"/>
          <w:szCs w:val="24"/>
        </w:rPr>
        <w:t xml:space="preserve">Over </w:t>
      </w:r>
      <w:r w:rsidRPr="00083388">
        <w:rPr>
          <w:rFonts w:ascii="Arial" w:hAnsi="Arial" w:cs="Arial"/>
          <w:b/>
          <w:sz w:val="24"/>
          <w:szCs w:val="24"/>
        </w:rPr>
        <w:t>8 million</w:t>
      </w:r>
      <w:r>
        <w:rPr>
          <w:rFonts w:ascii="Arial" w:hAnsi="Arial" w:cs="Arial"/>
          <w:sz w:val="24"/>
          <w:szCs w:val="24"/>
        </w:rPr>
        <w:t xml:space="preserve"> web and digital impressions</w:t>
      </w:r>
    </w:p>
    <w:p w14:paraId="5B9925E8" w14:textId="77777777" w:rsidR="008B6ADE" w:rsidRDefault="008B6ADE" w:rsidP="008B6ADE">
      <w:pPr>
        <w:pStyle w:val="ListParagraph"/>
        <w:numPr>
          <w:ilvl w:val="1"/>
          <w:numId w:val="21"/>
        </w:numPr>
        <w:spacing w:after="0" w:line="240" w:lineRule="auto"/>
        <w:rPr>
          <w:rFonts w:ascii="Arial" w:hAnsi="Arial" w:cs="Arial"/>
          <w:sz w:val="24"/>
          <w:szCs w:val="24"/>
        </w:rPr>
      </w:pPr>
      <w:r w:rsidRPr="00083388">
        <w:rPr>
          <w:rFonts w:ascii="Arial" w:hAnsi="Arial" w:cs="Arial"/>
          <w:b/>
          <w:sz w:val="24"/>
          <w:szCs w:val="24"/>
        </w:rPr>
        <w:t>1,760</w:t>
      </w:r>
      <w:r>
        <w:rPr>
          <w:rFonts w:ascii="Arial" w:hAnsi="Arial" w:cs="Arial"/>
          <w:sz w:val="24"/>
          <w:szCs w:val="24"/>
        </w:rPr>
        <w:t xml:space="preserve"> radio spots (including multicultural radio spots)</w:t>
      </w:r>
    </w:p>
    <w:p w14:paraId="1789373E" w14:textId="12203063" w:rsidR="00F074C4" w:rsidRPr="00C265E8" w:rsidRDefault="00F074C4" w:rsidP="00C265E8">
      <w:pPr>
        <w:pStyle w:val="ListParagraph"/>
        <w:numPr>
          <w:ilvl w:val="1"/>
          <w:numId w:val="21"/>
        </w:numPr>
        <w:spacing w:after="0" w:line="240" w:lineRule="auto"/>
        <w:rPr>
          <w:rFonts w:ascii="Arial" w:hAnsi="Arial" w:cs="Arial"/>
          <w:sz w:val="24"/>
          <w:szCs w:val="24"/>
        </w:rPr>
      </w:pPr>
      <w:r w:rsidRPr="00083388">
        <w:rPr>
          <w:rFonts w:ascii="Arial" w:hAnsi="Arial" w:cs="Arial"/>
          <w:b/>
          <w:sz w:val="24"/>
          <w:szCs w:val="24"/>
        </w:rPr>
        <w:t>1,285</w:t>
      </w:r>
      <w:r>
        <w:rPr>
          <w:rFonts w:ascii="Arial" w:hAnsi="Arial" w:cs="Arial"/>
          <w:sz w:val="24"/>
          <w:szCs w:val="24"/>
        </w:rPr>
        <w:t xml:space="preserve"> TTC ads placed bus shelter (digital and print) and interior transit posters</w:t>
      </w:r>
    </w:p>
    <w:p w14:paraId="2654E7EC" w14:textId="77777777" w:rsidR="008B6ADE" w:rsidRDefault="008B6ADE" w:rsidP="008B6ADE">
      <w:pPr>
        <w:pStyle w:val="ListParagraph"/>
        <w:numPr>
          <w:ilvl w:val="1"/>
          <w:numId w:val="21"/>
        </w:numPr>
        <w:spacing w:after="0" w:line="240" w:lineRule="auto"/>
        <w:rPr>
          <w:rFonts w:ascii="Arial" w:hAnsi="Arial" w:cs="Arial"/>
          <w:sz w:val="24"/>
          <w:szCs w:val="24"/>
        </w:rPr>
      </w:pPr>
      <w:r w:rsidRPr="00083388">
        <w:rPr>
          <w:rFonts w:ascii="Arial" w:hAnsi="Arial" w:cs="Arial"/>
          <w:b/>
          <w:sz w:val="24"/>
          <w:szCs w:val="24"/>
        </w:rPr>
        <w:t>13</w:t>
      </w:r>
      <w:r>
        <w:rPr>
          <w:rFonts w:ascii="Arial" w:hAnsi="Arial" w:cs="Arial"/>
          <w:sz w:val="24"/>
          <w:szCs w:val="24"/>
        </w:rPr>
        <w:t xml:space="preserve"> different languages (radio, web, community print)</w:t>
      </w:r>
    </w:p>
    <w:p w14:paraId="552C1C2F" w14:textId="08AFD0F7" w:rsidR="00F23857" w:rsidRPr="00764659" w:rsidRDefault="00F23857" w:rsidP="00361D67">
      <w:pPr>
        <w:pStyle w:val="ListParagraph"/>
        <w:numPr>
          <w:ilvl w:val="0"/>
          <w:numId w:val="21"/>
        </w:numPr>
        <w:spacing w:after="0" w:line="240" w:lineRule="auto"/>
        <w:ind w:left="360"/>
        <w:rPr>
          <w:rFonts w:ascii="Arial" w:hAnsi="Arial" w:cs="Arial"/>
          <w:sz w:val="24"/>
          <w:szCs w:val="24"/>
        </w:rPr>
      </w:pPr>
      <w:r w:rsidRPr="00A308A1">
        <w:rPr>
          <w:rFonts w:ascii="Arial" w:hAnsi="Arial" w:cs="Arial"/>
          <w:sz w:val="24"/>
          <w:szCs w:val="24"/>
        </w:rPr>
        <w:t xml:space="preserve">The </w:t>
      </w:r>
      <w:proofErr w:type="spellStart"/>
      <w:r w:rsidRPr="00A308A1">
        <w:rPr>
          <w:rFonts w:ascii="Arial" w:hAnsi="Arial" w:cs="Arial"/>
          <w:sz w:val="24"/>
          <w:szCs w:val="24"/>
        </w:rPr>
        <w:t>MyVote</w:t>
      </w:r>
      <w:proofErr w:type="spellEnd"/>
      <w:r w:rsidRPr="00A308A1">
        <w:rPr>
          <w:rFonts w:ascii="Arial" w:hAnsi="Arial" w:cs="Arial"/>
          <w:sz w:val="24"/>
          <w:szCs w:val="24"/>
        </w:rPr>
        <w:t xml:space="preserve"> webpage had </w:t>
      </w:r>
      <w:r w:rsidRPr="00083388">
        <w:rPr>
          <w:rFonts w:ascii="Arial" w:hAnsi="Arial" w:cs="Arial"/>
          <w:b/>
          <w:sz w:val="24"/>
          <w:szCs w:val="24"/>
        </w:rPr>
        <w:t>247,089</w:t>
      </w:r>
      <w:r>
        <w:rPr>
          <w:rFonts w:ascii="Arial" w:hAnsi="Arial" w:cs="Arial"/>
          <w:sz w:val="24"/>
          <w:szCs w:val="24"/>
        </w:rPr>
        <w:t xml:space="preserve"> views</w:t>
      </w:r>
      <w:r w:rsidR="00ED5DAA">
        <w:rPr>
          <w:rFonts w:ascii="Arial" w:hAnsi="Arial" w:cs="Arial"/>
          <w:sz w:val="24"/>
          <w:szCs w:val="24"/>
        </w:rPr>
        <w:t xml:space="preserve"> from September through October</w:t>
      </w:r>
      <w:r w:rsidR="00224634">
        <w:rPr>
          <w:rFonts w:ascii="Arial" w:hAnsi="Arial" w:cs="Arial"/>
          <w:sz w:val="24"/>
          <w:szCs w:val="24"/>
        </w:rPr>
        <w:t>.</w:t>
      </w:r>
    </w:p>
    <w:p w14:paraId="583F8883" w14:textId="5DE82009" w:rsidR="00303156" w:rsidRDefault="00303156" w:rsidP="00595C84">
      <w:pPr>
        <w:pStyle w:val="ListParagraph"/>
        <w:numPr>
          <w:ilvl w:val="0"/>
          <w:numId w:val="21"/>
        </w:numPr>
        <w:spacing w:after="0" w:line="240" w:lineRule="auto"/>
        <w:ind w:left="360"/>
        <w:rPr>
          <w:rFonts w:ascii="Arial" w:hAnsi="Arial" w:cs="Arial"/>
          <w:sz w:val="24"/>
          <w:szCs w:val="24"/>
        </w:rPr>
      </w:pPr>
      <w:r>
        <w:rPr>
          <w:rFonts w:ascii="Arial" w:hAnsi="Arial" w:cs="Arial"/>
          <w:sz w:val="24"/>
          <w:szCs w:val="24"/>
        </w:rPr>
        <w:t xml:space="preserve">Outreach was conducted at </w:t>
      </w:r>
      <w:r w:rsidR="00A92C19" w:rsidRPr="00083388">
        <w:rPr>
          <w:rFonts w:ascii="Arial" w:hAnsi="Arial" w:cs="Arial"/>
          <w:b/>
          <w:sz w:val="24"/>
          <w:szCs w:val="24"/>
        </w:rPr>
        <w:t>37</w:t>
      </w:r>
      <w:r w:rsidR="00CF00B0">
        <w:rPr>
          <w:rFonts w:ascii="Arial" w:hAnsi="Arial" w:cs="Arial"/>
          <w:sz w:val="24"/>
          <w:szCs w:val="24"/>
        </w:rPr>
        <w:t xml:space="preserve"> </w:t>
      </w:r>
      <w:r w:rsidR="00A92C19">
        <w:rPr>
          <w:rFonts w:ascii="Arial" w:hAnsi="Arial" w:cs="Arial"/>
          <w:sz w:val="24"/>
          <w:szCs w:val="24"/>
        </w:rPr>
        <w:t>events</w:t>
      </w:r>
      <w:r w:rsidR="00B06420">
        <w:rPr>
          <w:rFonts w:ascii="Arial" w:hAnsi="Arial" w:cs="Arial"/>
          <w:sz w:val="24"/>
          <w:szCs w:val="24"/>
        </w:rPr>
        <w:t xml:space="preserve"> </w:t>
      </w:r>
      <w:r w:rsidR="00CF00B0">
        <w:rPr>
          <w:rFonts w:ascii="Arial" w:hAnsi="Arial" w:cs="Arial"/>
          <w:sz w:val="24"/>
          <w:szCs w:val="24"/>
        </w:rPr>
        <w:t xml:space="preserve">throughout the </w:t>
      </w:r>
      <w:r w:rsidR="006A426A">
        <w:rPr>
          <w:rFonts w:ascii="Arial" w:hAnsi="Arial" w:cs="Arial"/>
          <w:sz w:val="24"/>
          <w:szCs w:val="24"/>
        </w:rPr>
        <w:t>c</w:t>
      </w:r>
      <w:r w:rsidR="00B06420">
        <w:rPr>
          <w:rFonts w:ascii="Arial" w:hAnsi="Arial" w:cs="Arial"/>
          <w:sz w:val="24"/>
          <w:szCs w:val="24"/>
        </w:rPr>
        <w:t>ity of Toronto</w:t>
      </w:r>
      <w:r w:rsidR="00CF00B0">
        <w:rPr>
          <w:rFonts w:ascii="Arial" w:hAnsi="Arial" w:cs="Arial"/>
          <w:sz w:val="24"/>
          <w:szCs w:val="24"/>
        </w:rPr>
        <w:t xml:space="preserve"> </w:t>
      </w:r>
      <w:r w:rsidR="007C6715">
        <w:rPr>
          <w:rFonts w:ascii="Arial" w:hAnsi="Arial" w:cs="Arial"/>
          <w:sz w:val="24"/>
          <w:szCs w:val="24"/>
        </w:rPr>
        <w:t xml:space="preserve">reaching </w:t>
      </w:r>
      <w:r w:rsidR="00B06420">
        <w:rPr>
          <w:rFonts w:ascii="Arial" w:hAnsi="Arial" w:cs="Arial"/>
          <w:sz w:val="24"/>
          <w:szCs w:val="24"/>
        </w:rPr>
        <w:t>a diverse range of communities</w:t>
      </w:r>
      <w:r w:rsidR="00321CEB">
        <w:rPr>
          <w:rFonts w:ascii="Arial" w:hAnsi="Arial" w:cs="Arial"/>
          <w:sz w:val="24"/>
          <w:szCs w:val="24"/>
        </w:rPr>
        <w:t>.</w:t>
      </w:r>
      <w:r w:rsidR="00CF00B0">
        <w:rPr>
          <w:rFonts w:ascii="Arial" w:hAnsi="Arial" w:cs="Arial"/>
          <w:sz w:val="24"/>
          <w:szCs w:val="24"/>
        </w:rPr>
        <w:t xml:space="preserve"> </w:t>
      </w:r>
    </w:p>
    <w:p w14:paraId="7591D54C" w14:textId="5FA434B3" w:rsidR="00321CEB" w:rsidRDefault="00321CEB" w:rsidP="00595C84">
      <w:pPr>
        <w:pStyle w:val="ListParagraph"/>
        <w:numPr>
          <w:ilvl w:val="0"/>
          <w:numId w:val="21"/>
        </w:numPr>
        <w:spacing w:after="0" w:line="240" w:lineRule="auto"/>
        <w:ind w:left="360"/>
        <w:rPr>
          <w:rFonts w:ascii="Arial" w:hAnsi="Arial" w:cs="Arial"/>
          <w:sz w:val="24"/>
          <w:szCs w:val="24"/>
        </w:rPr>
      </w:pPr>
      <w:r w:rsidRPr="00083388">
        <w:rPr>
          <w:rFonts w:ascii="Arial" w:hAnsi="Arial" w:cs="Arial"/>
          <w:b/>
          <w:sz w:val="24"/>
          <w:szCs w:val="24"/>
        </w:rPr>
        <w:t>22</w:t>
      </w:r>
      <w:r>
        <w:rPr>
          <w:rFonts w:ascii="Arial" w:hAnsi="Arial" w:cs="Arial"/>
          <w:sz w:val="24"/>
          <w:szCs w:val="24"/>
        </w:rPr>
        <w:t xml:space="preserve"> presentations and/or mock elections were facilitated </w:t>
      </w:r>
      <w:r w:rsidR="0089042C">
        <w:rPr>
          <w:rFonts w:ascii="Arial" w:hAnsi="Arial" w:cs="Arial"/>
          <w:sz w:val="24"/>
          <w:szCs w:val="24"/>
        </w:rPr>
        <w:t>with residents and commun</w:t>
      </w:r>
      <w:r w:rsidR="005D2018">
        <w:rPr>
          <w:rFonts w:ascii="Arial" w:hAnsi="Arial" w:cs="Arial"/>
          <w:sz w:val="24"/>
          <w:szCs w:val="24"/>
        </w:rPr>
        <w:t>ity organizations, including community development officers.</w:t>
      </w:r>
    </w:p>
    <w:p w14:paraId="7D083B6E" w14:textId="4E95D3C5" w:rsidR="00844BF3" w:rsidRPr="00A308A1" w:rsidRDefault="00AF4B33" w:rsidP="00A308A1">
      <w:pPr>
        <w:pStyle w:val="Heading3"/>
      </w:pPr>
      <w:r>
        <w:t>Moving Forward</w:t>
      </w:r>
    </w:p>
    <w:p w14:paraId="3D1084EB" w14:textId="215DC602" w:rsidR="00835D80" w:rsidRPr="008F7651" w:rsidRDefault="008F7651" w:rsidP="00595C84">
      <w:pPr>
        <w:pStyle w:val="ListParagraph"/>
        <w:numPr>
          <w:ilvl w:val="0"/>
          <w:numId w:val="29"/>
        </w:numPr>
        <w:spacing w:after="0" w:line="240" w:lineRule="auto"/>
        <w:rPr>
          <w:rFonts w:ascii="Arial" w:hAnsi="Arial" w:cs="Arial"/>
          <w:sz w:val="24"/>
          <w:szCs w:val="24"/>
        </w:rPr>
      </w:pPr>
      <w:r>
        <w:rPr>
          <w:rFonts w:ascii="Arial" w:hAnsi="Arial" w:cs="Arial"/>
          <w:sz w:val="24"/>
          <w:szCs w:val="24"/>
        </w:rPr>
        <w:t>Continue to m</w:t>
      </w:r>
      <w:r w:rsidRPr="00595C84">
        <w:rPr>
          <w:rFonts w:ascii="Arial" w:hAnsi="Arial" w:cs="Arial"/>
          <w:sz w:val="24"/>
          <w:szCs w:val="24"/>
        </w:rPr>
        <w:t xml:space="preserve">onitor </w:t>
      </w:r>
      <w:r>
        <w:rPr>
          <w:rFonts w:ascii="Arial" w:hAnsi="Arial" w:cs="Arial"/>
          <w:sz w:val="24"/>
          <w:szCs w:val="24"/>
        </w:rPr>
        <w:t xml:space="preserve">emerging communication trends and technologies to </w:t>
      </w:r>
      <w:r w:rsidRPr="00595C84">
        <w:rPr>
          <w:rFonts w:ascii="Arial" w:hAnsi="Arial" w:cs="Arial"/>
          <w:sz w:val="24"/>
          <w:szCs w:val="24"/>
        </w:rPr>
        <w:t>r</w:t>
      </w:r>
      <w:r>
        <w:rPr>
          <w:rFonts w:ascii="Arial" w:hAnsi="Arial" w:cs="Arial"/>
          <w:sz w:val="24"/>
          <w:szCs w:val="24"/>
        </w:rPr>
        <w:t>each persons with disabilities t</w:t>
      </w:r>
      <w:r w:rsidR="0036365D">
        <w:rPr>
          <w:rFonts w:ascii="Arial" w:hAnsi="Arial" w:cs="Arial"/>
          <w:sz w:val="24"/>
          <w:szCs w:val="24"/>
        </w:rPr>
        <w:t>hrough non-traditional channels.</w:t>
      </w:r>
    </w:p>
    <w:p w14:paraId="3FD631CA" w14:textId="0892C4EA" w:rsidR="0005142A" w:rsidRPr="00A308A1" w:rsidRDefault="00895FD4" w:rsidP="00A308A1">
      <w:pPr>
        <w:pStyle w:val="ListParagraph"/>
        <w:numPr>
          <w:ilvl w:val="0"/>
          <w:numId w:val="29"/>
        </w:numPr>
        <w:spacing w:after="0" w:line="240" w:lineRule="auto"/>
        <w:rPr>
          <w:rFonts w:ascii="Arial" w:hAnsi="Arial" w:cs="Arial"/>
          <w:sz w:val="24"/>
          <w:szCs w:val="24"/>
        </w:rPr>
      </w:pPr>
      <w:r w:rsidRPr="00A308A1">
        <w:rPr>
          <w:rFonts w:ascii="Arial" w:hAnsi="Arial" w:cs="Arial"/>
          <w:sz w:val="24"/>
          <w:szCs w:val="24"/>
        </w:rPr>
        <w:t xml:space="preserve">Continue to </w:t>
      </w:r>
      <w:r w:rsidR="0036365D" w:rsidRPr="00A308A1">
        <w:rPr>
          <w:rFonts w:ascii="Arial" w:hAnsi="Arial" w:cs="Arial"/>
          <w:sz w:val="24"/>
          <w:szCs w:val="24"/>
        </w:rPr>
        <w:t xml:space="preserve">deploy robust outreach </w:t>
      </w:r>
      <w:r w:rsidR="0005142A" w:rsidRPr="00A308A1">
        <w:rPr>
          <w:rFonts w:ascii="Arial" w:hAnsi="Arial" w:cs="Arial"/>
          <w:sz w:val="24"/>
          <w:szCs w:val="24"/>
        </w:rPr>
        <w:t>and engagement strategies to connect with and educate pe</w:t>
      </w:r>
      <w:r w:rsidR="00095B28" w:rsidRPr="00A308A1">
        <w:rPr>
          <w:rFonts w:ascii="Arial" w:hAnsi="Arial" w:cs="Arial"/>
          <w:sz w:val="24"/>
          <w:szCs w:val="24"/>
        </w:rPr>
        <w:t>rsons</w:t>
      </w:r>
      <w:r w:rsidR="0036365D" w:rsidRPr="00A308A1">
        <w:rPr>
          <w:rFonts w:ascii="Arial" w:hAnsi="Arial" w:cs="Arial"/>
          <w:sz w:val="24"/>
          <w:szCs w:val="24"/>
        </w:rPr>
        <w:t xml:space="preserve"> </w:t>
      </w:r>
      <w:r w:rsidR="0005142A" w:rsidRPr="00A308A1">
        <w:rPr>
          <w:rFonts w:ascii="Arial" w:hAnsi="Arial" w:cs="Arial"/>
          <w:sz w:val="24"/>
          <w:szCs w:val="24"/>
        </w:rPr>
        <w:t>with disabilities on their voting and accommodation options.</w:t>
      </w:r>
    </w:p>
    <w:p w14:paraId="5BC19FDA" w14:textId="717160AB" w:rsidR="00895FD4" w:rsidRPr="00595C84" w:rsidRDefault="0005142A" w:rsidP="00595C84">
      <w:pPr>
        <w:pStyle w:val="ListParagraph"/>
        <w:numPr>
          <w:ilvl w:val="0"/>
          <w:numId w:val="29"/>
        </w:numPr>
        <w:spacing w:after="0" w:line="240" w:lineRule="auto"/>
        <w:rPr>
          <w:rFonts w:ascii="Arial" w:hAnsi="Arial" w:cs="Arial"/>
          <w:sz w:val="24"/>
          <w:szCs w:val="24"/>
        </w:rPr>
      </w:pPr>
      <w:r>
        <w:rPr>
          <w:rFonts w:ascii="Arial" w:hAnsi="Arial" w:cs="Arial"/>
          <w:sz w:val="24"/>
          <w:szCs w:val="24"/>
        </w:rPr>
        <w:t>Seek n</w:t>
      </w:r>
      <w:r w:rsidR="00CF02F9">
        <w:rPr>
          <w:rFonts w:ascii="Arial" w:hAnsi="Arial" w:cs="Arial"/>
          <w:sz w:val="24"/>
          <w:szCs w:val="24"/>
        </w:rPr>
        <w:t xml:space="preserve">ew partnerships with community organizations, service providers and persons with disabilities with the goal of broadening </w:t>
      </w:r>
      <w:r w:rsidR="00095B28">
        <w:rPr>
          <w:rFonts w:ascii="Arial" w:hAnsi="Arial" w:cs="Arial"/>
          <w:sz w:val="24"/>
          <w:szCs w:val="24"/>
        </w:rPr>
        <w:t xml:space="preserve">the </w:t>
      </w:r>
      <w:r w:rsidR="00CF02F9">
        <w:rPr>
          <w:rFonts w:ascii="Arial" w:hAnsi="Arial" w:cs="Arial"/>
          <w:sz w:val="24"/>
          <w:szCs w:val="24"/>
        </w:rPr>
        <w:t>dissemination of accurate election information.</w:t>
      </w:r>
    </w:p>
    <w:p w14:paraId="2E1E5A05" w14:textId="76BC3972" w:rsidR="00844BF3" w:rsidRDefault="00C7003A" w:rsidP="006C46E3">
      <w:pPr>
        <w:pStyle w:val="Heading1"/>
      </w:pPr>
      <w:bookmarkStart w:id="6" w:name="_Candidate_Information"/>
      <w:bookmarkEnd w:id="6"/>
      <w:r>
        <w:rPr>
          <w:rStyle w:val="Heading1Char"/>
          <w:b/>
        </w:rPr>
        <w:t>C</w:t>
      </w:r>
      <w:r w:rsidR="00844BF3" w:rsidRPr="006C46E3">
        <w:rPr>
          <w:rStyle w:val="Heading1Char"/>
          <w:b/>
        </w:rPr>
        <w:t>andidate Information</w:t>
      </w:r>
    </w:p>
    <w:p w14:paraId="5BE48D2E" w14:textId="08FF8491" w:rsidR="00C23A28" w:rsidRDefault="00FA78FB" w:rsidP="00A308A1">
      <w:pPr>
        <w:rPr>
          <w:rStyle w:val="Heading2Char"/>
        </w:rPr>
      </w:pPr>
      <w:r w:rsidRPr="00A308A1">
        <w:rPr>
          <w:rFonts w:ascii="Arial" w:hAnsi="Arial" w:cs="Arial"/>
          <w:sz w:val="24"/>
          <w:szCs w:val="24"/>
        </w:rPr>
        <w:t>Toronto Elections is committed to anticipating and removing barriers that may prevent persons with disabilities from fully participating in</w:t>
      </w:r>
      <w:r w:rsidR="00462DD2" w:rsidRPr="00A308A1">
        <w:rPr>
          <w:rFonts w:ascii="Arial" w:hAnsi="Arial" w:cs="Arial"/>
          <w:sz w:val="24"/>
          <w:szCs w:val="24"/>
        </w:rPr>
        <w:t xml:space="preserve"> </w:t>
      </w:r>
      <w:r w:rsidR="004A5A1A" w:rsidRPr="00A308A1">
        <w:rPr>
          <w:rFonts w:ascii="Arial" w:hAnsi="Arial" w:cs="Arial"/>
          <w:sz w:val="24"/>
          <w:szCs w:val="24"/>
        </w:rPr>
        <w:t>the democratic process.</w:t>
      </w:r>
      <w:r w:rsidR="00462DD2" w:rsidRPr="00A308A1">
        <w:rPr>
          <w:rFonts w:ascii="Arial" w:hAnsi="Arial" w:cs="Arial"/>
          <w:sz w:val="24"/>
          <w:szCs w:val="24"/>
        </w:rPr>
        <w:t xml:space="preserve"> This includes running as a candidate and accessing inform</w:t>
      </w:r>
      <w:r w:rsidR="00405BE7" w:rsidRPr="00A308A1">
        <w:rPr>
          <w:rFonts w:ascii="Arial" w:hAnsi="Arial" w:cs="Arial"/>
          <w:sz w:val="24"/>
          <w:szCs w:val="24"/>
        </w:rPr>
        <w:t xml:space="preserve">ation </w:t>
      </w:r>
      <w:r w:rsidR="004A5A1A" w:rsidRPr="00A308A1">
        <w:rPr>
          <w:rFonts w:ascii="Arial" w:hAnsi="Arial" w:cs="Arial"/>
          <w:sz w:val="24"/>
          <w:szCs w:val="24"/>
        </w:rPr>
        <w:t>about candidates</w:t>
      </w:r>
      <w:r w:rsidR="00105F03">
        <w:rPr>
          <w:rFonts w:ascii="Arial" w:hAnsi="Arial" w:cs="Arial"/>
          <w:sz w:val="24"/>
          <w:szCs w:val="24"/>
        </w:rPr>
        <w:t xml:space="preserve"> in order to</w:t>
      </w:r>
      <w:r w:rsidR="0042667A" w:rsidRPr="00A308A1">
        <w:rPr>
          <w:rFonts w:ascii="Arial" w:hAnsi="Arial" w:cs="Arial"/>
          <w:sz w:val="24"/>
          <w:szCs w:val="24"/>
        </w:rPr>
        <w:t xml:space="preserve"> make </w:t>
      </w:r>
      <w:r w:rsidR="00462DD2" w:rsidRPr="00A308A1">
        <w:rPr>
          <w:rFonts w:ascii="Arial" w:hAnsi="Arial" w:cs="Arial"/>
          <w:sz w:val="24"/>
          <w:szCs w:val="24"/>
        </w:rPr>
        <w:t xml:space="preserve">an informed decision. </w:t>
      </w:r>
      <w:r w:rsidR="00405BE7" w:rsidRPr="00A308A1">
        <w:rPr>
          <w:rFonts w:ascii="Arial" w:hAnsi="Arial" w:cs="Arial"/>
          <w:sz w:val="24"/>
          <w:szCs w:val="24"/>
        </w:rPr>
        <w:t xml:space="preserve">Toronto Elections </w:t>
      </w:r>
      <w:r w:rsidR="0042667A" w:rsidRPr="00A308A1">
        <w:rPr>
          <w:rFonts w:ascii="Arial" w:hAnsi="Arial" w:cs="Arial"/>
          <w:sz w:val="24"/>
          <w:szCs w:val="24"/>
        </w:rPr>
        <w:t>continues to</w:t>
      </w:r>
      <w:r w:rsidR="00405BE7" w:rsidRPr="00A308A1">
        <w:rPr>
          <w:rFonts w:ascii="Arial" w:hAnsi="Arial" w:cs="Arial"/>
          <w:sz w:val="24"/>
          <w:szCs w:val="24"/>
        </w:rPr>
        <w:t xml:space="preserve"> go</w:t>
      </w:r>
      <w:r w:rsidR="00462DD2" w:rsidRPr="00A308A1">
        <w:rPr>
          <w:rFonts w:ascii="Arial" w:hAnsi="Arial" w:cs="Arial"/>
          <w:sz w:val="24"/>
          <w:szCs w:val="24"/>
        </w:rPr>
        <w:t xml:space="preserve"> beyond legislative requiremen</w:t>
      </w:r>
      <w:r w:rsidR="004A5A1A" w:rsidRPr="00A308A1">
        <w:rPr>
          <w:rFonts w:ascii="Arial" w:hAnsi="Arial" w:cs="Arial"/>
          <w:sz w:val="24"/>
          <w:szCs w:val="24"/>
        </w:rPr>
        <w:t>t</w:t>
      </w:r>
      <w:r w:rsidR="00984579">
        <w:rPr>
          <w:rFonts w:ascii="Arial" w:hAnsi="Arial" w:cs="Arial"/>
          <w:sz w:val="24"/>
          <w:szCs w:val="24"/>
        </w:rPr>
        <w:t>s</w:t>
      </w:r>
      <w:r w:rsidR="00405BE7" w:rsidRPr="00A308A1">
        <w:rPr>
          <w:rFonts w:ascii="Arial" w:hAnsi="Arial" w:cs="Arial"/>
          <w:sz w:val="24"/>
          <w:szCs w:val="24"/>
        </w:rPr>
        <w:t xml:space="preserve"> to ensure </w:t>
      </w:r>
      <w:r w:rsidR="00B05489" w:rsidRPr="00A308A1">
        <w:rPr>
          <w:rFonts w:ascii="Arial" w:hAnsi="Arial" w:cs="Arial"/>
          <w:sz w:val="24"/>
          <w:szCs w:val="24"/>
        </w:rPr>
        <w:t xml:space="preserve">all components of an election are fair and accessible. </w:t>
      </w:r>
    </w:p>
    <w:p w14:paraId="18D1B01B" w14:textId="0D81D6DD" w:rsidR="003F2A47" w:rsidRDefault="003F2A47" w:rsidP="00A308A1">
      <w:pPr>
        <w:rPr>
          <w:rFonts w:ascii="Arial" w:hAnsi="Arial" w:cs="Arial"/>
          <w:sz w:val="24"/>
          <w:szCs w:val="24"/>
        </w:rPr>
      </w:pPr>
      <w:r>
        <w:rPr>
          <w:rStyle w:val="Heading2Char"/>
        </w:rPr>
        <w:t>Accessibility for Candidates with Disabilities</w:t>
      </w:r>
    </w:p>
    <w:p w14:paraId="6BB07123" w14:textId="79E8A944" w:rsidR="00460034" w:rsidRDefault="00064FB7" w:rsidP="00A7102F">
      <w:pPr>
        <w:spacing w:after="240" w:line="240" w:lineRule="auto"/>
        <w:rPr>
          <w:rFonts w:ascii="Arial" w:hAnsi="Arial" w:cs="Arial"/>
          <w:sz w:val="24"/>
          <w:szCs w:val="24"/>
        </w:rPr>
      </w:pPr>
      <w:r w:rsidRPr="00064FB7">
        <w:rPr>
          <w:rFonts w:ascii="Arial" w:hAnsi="Arial" w:cs="Arial"/>
          <w:sz w:val="24"/>
          <w:szCs w:val="24"/>
        </w:rPr>
        <w:t xml:space="preserve">Under the </w:t>
      </w:r>
      <w:r w:rsidRPr="00792CC5">
        <w:rPr>
          <w:rFonts w:ascii="Arial" w:hAnsi="Arial" w:cs="Arial"/>
          <w:iCs/>
          <w:sz w:val="24"/>
          <w:szCs w:val="24"/>
        </w:rPr>
        <w:t>M</w:t>
      </w:r>
      <w:r w:rsidR="00C23A28" w:rsidRPr="00792CC5">
        <w:rPr>
          <w:rFonts w:ascii="Arial" w:hAnsi="Arial" w:cs="Arial"/>
          <w:iCs/>
          <w:sz w:val="24"/>
          <w:szCs w:val="24"/>
        </w:rPr>
        <w:t>unicipal Election Act</w:t>
      </w:r>
      <w:r w:rsidR="004C0E32" w:rsidRPr="00AD5757">
        <w:rPr>
          <w:rFonts w:ascii="Arial" w:hAnsi="Arial" w:cs="Arial"/>
          <w:iCs/>
          <w:sz w:val="24"/>
          <w:szCs w:val="24"/>
        </w:rPr>
        <w:t>, 1996</w:t>
      </w:r>
      <w:r w:rsidRPr="00064FB7">
        <w:rPr>
          <w:rFonts w:ascii="Arial" w:hAnsi="Arial" w:cs="Arial"/>
          <w:sz w:val="24"/>
          <w:szCs w:val="24"/>
        </w:rPr>
        <w:t xml:space="preserve">, the </w:t>
      </w:r>
      <w:r w:rsidR="00792CC5">
        <w:rPr>
          <w:rFonts w:ascii="Arial" w:hAnsi="Arial" w:cs="Arial"/>
          <w:sz w:val="24"/>
          <w:szCs w:val="24"/>
        </w:rPr>
        <w:t xml:space="preserve">City </w:t>
      </w:r>
      <w:r w:rsidRPr="00064FB7">
        <w:rPr>
          <w:rFonts w:ascii="Arial" w:hAnsi="Arial" w:cs="Arial"/>
          <w:sz w:val="24"/>
          <w:szCs w:val="24"/>
        </w:rPr>
        <w:t xml:space="preserve">Clerk must </w:t>
      </w:r>
      <w:r w:rsidR="0042667A">
        <w:rPr>
          <w:rFonts w:ascii="Arial" w:hAnsi="Arial" w:cs="Arial"/>
          <w:sz w:val="24"/>
          <w:szCs w:val="24"/>
        </w:rPr>
        <w:t>consider</w:t>
      </w:r>
      <w:r w:rsidRPr="00064FB7">
        <w:rPr>
          <w:rFonts w:ascii="Arial" w:hAnsi="Arial" w:cs="Arial"/>
          <w:sz w:val="24"/>
          <w:szCs w:val="24"/>
        </w:rPr>
        <w:t xml:space="preserve"> the needs of candidates with disabilities.</w:t>
      </w:r>
      <w:r w:rsidR="00792CC5">
        <w:rPr>
          <w:rFonts w:ascii="Arial" w:hAnsi="Arial" w:cs="Arial"/>
          <w:sz w:val="24"/>
          <w:szCs w:val="24"/>
        </w:rPr>
        <w:t xml:space="preserve"> </w:t>
      </w:r>
      <w:r w:rsidR="004C0E32">
        <w:rPr>
          <w:rFonts w:ascii="Arial" w:hAnsi="Arial" w:cs="Arial"/>
          <w:sz w:val="24"/>
          <w:szCs w:val="24"/>
        </w:rPr>
        <w:t>To this end, i</w:t>
      </w:r>
      <w:r w:rsidR="00D133DF">
        <w:rPr>
          <w:rFonts w:ascii="Arial" w:hAnsi="Arial" w:cs="Arial"/>
          <w:sz w:val="24"/>
          <w:szCs w:val="24"/>
        </w:rPr>
        <w:t xml:space="preserve">nformation </w:t>
      </w:r>
      <w:r w:rsidR="004C0E32">
        <w:rPr>
          <w:rFonts w:ascii="Arial" w:hAnsi="Arial" w:cs="Arial"/>
          <w:sz w:val="24"/>
          <w:szCs w:val="24"/>
        </w:rPr>
        <w:t xml:space="preserve">on becoming a candidate and running a campaign </w:t>
      </w:r>
      <w:r w:rsidR="00D133DF">
        <w:rPr>
          <w:rFonts w:ascii="Arial" w:hAnsi="Arial" w:cs="Arial"/>
          <w:sz w:val="24"/>
          <w:szCs w:val="24"/>
        </w:rPr>
        <w:t>was made available across multiple channels</w:t>
      </w:r>
      <w:r w:rsidR="004C0E32">
        <w:rPr>
          <w:rFonts w:ascii="Arial" w:hAnsi="Arial" w:cs="Arial"/>
          <w:sz w:val="24"/>
          <w:szCs w:val="24"/>
        </w:rPr>
        <w:t xml:space="preserve"> </w:t>
      </w:r>
      <w:r w:rsidR="00D133DF">
        <w:rPr>
          <w:rFonts w:ascii="Arial" w:hAnsi="Arial" w:cs="Arial"/>
          <w:sz w:val="24"/>
          <w:szCs w:val="24"/>
        </w:rPr>
        <w:t>including the Toronto Elections web</w:t>
      </w:r>
      <w:r w:rsidR="003F2A47">
        <w:rPr>
          <w:rFonts w:ascii="Arial" w:hAnsi="Arial" w:cs="Arial"/>
          <w:sz w:val="24"/>
          <w:szCs w:val="24"/>
        </w:rPr>
        <w:t>site</w:t>
      </w:r>
      <w:r w:rsidR="00D133DF">
        <w:rPr>
          <w:rFonts w:ascii="Arial" w:hAnsi="Arial" w:cs="Arial"/>
          <w:sz w:val="24"/>
          <w:szCs w:val="24"/>
        </w:rPr>
        <w:t xml:space="preserve">, social media platforms, </w:t>
      </w:r>
      <w:r w:rsidR="00460034">
        <w:rPr>
          <w:rFonts w:ascii="Arial" w:hAnsi="Arial" w:cs="Arial"/>
          <w:sz w:val="24"/>
          <w:szCs w:val="24"/>
        </w:rPr>
        <w:t xml:space="preserve">a dedicated </w:t>
      </w:r>
      <w:r w:rsidR="00D133DF">
        <w:rPr>
          <w:rFonts w:ascii="Arial" w:hAnsi="Arial" w:cs="Arial"/>
          <w:sz w:val="24"/>
          <w:szCs w:val="24"/>
        </w:rPr>
        <w:t>phone line</w:t>
      </w:r>
      <w:r w:rsidR="00C93FDD">
        <w:rPr>
          <w:rFonts w:ascii="Arial" w:hAnsi="Arial" w:cs="Arial"/>
          <w:sz w:val="24"/>
          <w:szCs w:val="24"/>
        </w:rPr>
        <w:t>,</w:t>
      </w:r>
      <w:r w:rsidR="00D133DF">
        <w:rPr>
          <w:rFonts w:ascii="Arial" w:hAnsi="Arial" w:cs="Arial"/>
          <w:sz w:val="24"/>
          <w:szCs w:val="24"/>
        </w:rPr>
        <w:t xml:space="preserve"> and a central email account.</w:t>
      </w:r>
      <w:r w:rsidR="00460034">
        <w:rPr>
          <w:rFonts w:ascii="Arial" w:hAnsi="Arial" w:cs="Arial"/>
          <w:sz w:val="24"/>
          <w:szCs w:val="24"/>
        </w:rPr>
        <w:t xml:space="preserve"> </w:t>
      </w:r>
      <w:r w:rsidR="00792CC5">
        <w:rPr>
          <w:rFonts w:ascii="Arial" w:hAnsi="Arial" w:cs="Arial"/>
          <w:sz w:val="24"/>
          <w:szCs w:val="24"/>
        </w:rPr>
        <w:t>All r</w:t>
      </w:r>
      <w:r w:rsidR="00460034">
        <w:rPr>
          <w:rFonts w:ascii="Arial" w:hAnsi="Arial" w:cs="Arial"/>
          <w:sz w:val="24"/>
          <w:szCs w:val="24"/>
        </w:rPr>
        <w:t>esources and materials were distributed in accessible formats.</w:t>
      </w:r>
    </w:p>
    <w:p w14:paraId="2311D4D1" w14:textId="4D8D697E" w:rsidR="00460034" w:rsidRDefault="00F511AA" w:rsidP="001847A5">
      <w:pPr>
        <w:spacing w:after="0" w:line="240" w:lineRule="auto"/>
      </w:pPr>
      <w:r>
        <w:rPr>
          <w:rFonts w:ascii="Arial" w:hAnsi="Arial" w:cs="Arial"/>
          <w:sz w:val="24"/>
          <w:szCs w:val="24"/>
        </w:rPr>
        <w:t xml:space="preserve">New for 2022, </w:t>
      </w:r>
      <w:r w:rsidR="00460034">
        <w:rPr>
          <w:rFonts w:ascii="Arial" w:hAnsi="Arial" w:cs="Arial"/>
          <w:sz w:val="24"/>
          <w:szCs w:val="24"/>
        </w:rPr>
        <w:t>Toronto E</w:t>
      </w:r>
      <w:r>
        <w:rPr>
          <w:rFonts w:ascii="Arial" w:hAnsi="Arial" w:cs="Arial"/>
          <w:sz w:val="24"/>
          <w:szCs w:val="24"/>
        </w:rPr>
        <w:t>lections offered</w:t>
      </w:r>
      <w:r w:rsidR="00460034" w:rsidRPr="00595C84">
        <w:rPr>
          <w:rFonts w:ascii="Arial" w:hAnsi="Arial" w:cs="Arial"/>
          <w:sz w:val="24"/>
          <w:szCs w:val="24"/>
        </w:rPr>
        <w:t xml:space="preserve"> a number of </w:t>
      </w:r>
      <w:r>
        <w:rPr>
          <w:rFonts w:ascii="Arial" w:hAnsi="Arial" w:cs="Arial"/>
          <w:sz w:val="24"/>
          <w:szCs w:val="24"/>
        </w:rPr>
        <w:t xml:space="preserve">hybrid </w:t>
      </w:r>
      <w:r w:rsidR="00460034" w:rsidRPr="00595C84">
        <w:rPr>
          <w:rFonts w:ascii="Arial" w:hAnsi="Arial" w:cs="Arial"/>
          <w:sz w:val="24"/>
          <w:szCs w:val="24"/>
        </w:rPr>
        <w:t>information sessions</w:t>
      </w:r>
      <w:r>
        <w:rPr>
          <w:rFonts w:ascii="Arial" w:hAnsi="Arial" w:cs="Arial"/>
          <w:sz w:val="24"/>
          <w:szCs w:val="24"/>
        </w:rPr>
        <w:t xml:space="preserve"> where candidates could participate either in-person or online. All events</w:t>
      </w:r>
      <w:r w:rsidR="001817AB">
        <w:rPr>
          <w:rFonts w:ascii="Arial" w:hAnsi="Arial" w:cs="Arial"/>
          <w:sz w:val="24"/>
          <w:szCs w:val="24"/>
        </w:rPr>
        <w:t xml:space="preserve"> were</w:t>
      </w:r>
      <w:r>
        <w:rPr>
          <w:rFonts w:ascii="Arial" w:hAnsi="Arial" w:cs="Arial"/>
          <w:sz w:val="24"/>
          <w:szCs w:val="24"/>
        </w:rPr>
        <w:t xml:space="preserve"> held </w:t>
      </w:r>
      <w:r w:rsidR="001817AB">
        <w:rPr>
          <w:rFonts w:ascii="Arial" w:hAnsi="Arial" w:cs="Arial"/>
          <w:sz w:val="24"/>
          <w:szCs w:val="24"/>
        </w:rPr>
        <w:t xml:space="preserve">at fully </w:t>
      </w:r>
      <w:r w:rsidR="00460034" w:rsidRPr="00595C84">
        <w:rPr>
          <w:rFonts w:ascii="Arial" w:hAnsi="Arial" w:cs="Arial"/>
          <w:sz w:val="24"/>
          <w:szCs w:val="24"/>
        </w:rPr>
        <w:t xml:space="preserve">accessible </w:t>
      </w:r>
      <w:r w:rsidR="001817AB">
        <w:rPr>
          <w:rFonts w:ascii="Arial" w:hAnsi="Arial" w:cs="Arial"/>
          <w:sz w:val="24"/>
          <w:szCs w:val="24"/>
        </w:rPr>
        <w:t>locations</w:t>
      </w:r>
      <w:r w:rsidR="00460034" w:rsidRPr="00595C84">
        <w:rPr>
          <w:rFonts w:ascii="Arial" w:hAnsi="Arial" w:cs="Arial"/>
          <w:sz w:val="24"/>
          <w:szCs w:val="24"/>
        </w:rPr>
        <w:t xml:space="preserve">, with </w:t>
      </w:r>
      <w:r w:rsidR="001817AB">
        <w:rPr>
          <w:rFonts w:ascii="Arial" w:hAnsi="Arial" w:cs="Arial"/>
          <w:sz w:val="24"/>
          <w:szCs w:val="24"/>
        </w:rPr>
        <w:t xml:space="preserve">additional </w:t>
      </w:r>
      <w:r w:rsidR="00460034" w:rsidRPr="00595C84">
        <w:rPr>
          <w:rFonts w:ascii="Arial" w:hAnsi="Arial" w:cs="Arial"/>
          <w:sz w:val="24"/>
          <w:szCs w:val="24"/>
        </w:rPr>
        <w:t>accommodati</w:t>
      </w:r>
      <w:r w:rsidR="001817AB">
        <w:rPr>
          <w:rFonts w:ascii="Arial" w:hAnsi="Arial" w:cs="Arial"/>
          <w:sz w:val="24"/>
          <w:szCs w:val="24"/>
        </w:rPr>
        <w:t xml:space="preserve">ons available upon request. </w:t>
      </w:r>
      <w:r w:rsidR="00540466">
        <w:rPr>
          <w:rFonts w:ascii="Arial" w:hAnsi="Arial" w:cs="Arial"/>
          <w:sz w:val="24"/>
          <w:szCs w:val="24"/>
        </w:rPr>
        <w:t xml:space="preserve">At these sessions, candidates were provided information on running accessible campaigns and </w:t>
      </w:r>
      <w:r w:rsidR="0042667A">
        <w:rPr>
          <w:rFonts w:ascii="Arial" w:hAnsi="Arial" w:cs="Arial"/>
          <w:sz w:val="24"/>
          <w:szCs w:val="24"/>
        </w:rPr>
        <w:lastRenderedPageBreak/>
        <w:t xml:space="preserve">were </w:t>
      </w:r>
      <w:r w:rsidR="00540466">
        <w:rPr>
          <w:rFonts w:ascii="Arial" w:hAnsi="Arial" w:cs="Arial"/>
          <w:sz w:val="24"/>
          <w:szCs w:val="24"/>
        </w:rPr>
        <w:t xml:space="preserve">encouraged to disseminate information about Toronto Elections' accessibility initiatives, including mail-in voting and Voter Assist Terminals. </w:t>
      </w:r>
      <w:r w:rsidR="001817AB">
        <w:rPr>
          <w:rFonts w:ascii="Arial" w:hAnsi="Arial" w:cs="Arial"/>
          <w:sz w:val="24"/>
          <w:szCs w:val="24"/>
        </w:rPr>
        <w:t>Vi</w:t>
      </w:r>
      <w:r w:rsidR="00460034" w:rsidRPr="00595C84">
        <w:rPr>
          <w:rFonts w:ascii="Arial" w:hAnsi="Arial" w:cs="Arial"/>
          <w:sz w:val="24"/>
          <w:szCs w:val="24"/>
        </w:rPr>
        <w:t>deo</w:t>
      </w:r>
      <w:r w:rsidR="00540466">
        <w:rPr>
          <w:rFonts w:ascii="Arial" w:hAnsi="Arial" w:cs="Arial"/>
          <w:sz w:val="24"/>
          <w:szCs w:val="24"/>
        </w:rPr>
        <w:t>s</w:t>
      </w:r>
      <w:r w:rsidR="00460034" w:rsidRPr="00595C84">
        <w:rPr>
          <w:rFonts w:ascii="Arial" w:hAnsi="Arial" w:cs="Arial"/>
          <w:sz w:val="24"/>
          <w:szCs w:val="24"/>
        </w:rPr>
        <w:t xml:space="preserve"> of the information session</w:t>
      </w:r>
      <w:r w:rsidR="001817AB">
        <w:rPr>
          <w:rFonts w:ascii="Arial" w:hAnsi="Arial" w:cs="Arial"/>
          <w:sz w:val="24"/>
          <w:szCs w:val="24"/>
        </w:rPr>
        <w:t>s</w:t>
      </w:r>
      <w:r w:rsidR="00540466">
        <w:rPr>
          <w:rFonts w:ascii="Arial" w:hAnsi="Arial" w:cs="Arial"/>
          <w:sz w:val="24"/>
          <w:szCs w:val="24"/>
        </w:rPr>
        <w:t xml:space="preserve"> were </w:t>
      </w:r>
      <w:r w:rsidR="00460034" w:rsidRPr="00595C84">
        <w:rPr>
          <w:rFonts w:ascii="Arial" w:hAnsi="Arial" w:cs="Arial"/>
          <w:sz w:val="24"/>
          <w:szCs w:val="24"/>
        </w:rPr>
        <w:t xml:space="preserve">recorded and posted </w:t>
      </w:r>
      <w:r w:rsidR="001817AB">
        <w:rPr>
          <w:rFonts w:ascii="Arial" w:hAnsi="Arial" w:cs="Arial"/>
          <w:sz w:val="24"/>
          <w:szCs w:val="24"/>
        </w:rPr>
        <w:t xml:space="preserve">on the Toronto Elections website </w:t>
      </w:r>
      <w:r w:rsidR="00460034" w:rsidRPr="00595C84">
        <w:rPr>
          <w:rFonts w:ascii="Arial" w:hAnsi="Arial" w:cs="Arial"/>
          <w:sz w:val="24"/>
          <w:szCs w:val="24"/>
        </w:rPr>
        <w:t>with closed ca</w:t>
      </w:r>
      <w:r w:rsidR="001817AB">
        <w:rPr>
          <w:rFonts w:ascii="Arial" w:hAnsi="Arial" w:cs="Arial"/>
          <w:sz w:val="24"/>
          <w:szCs w:val="24"/>
        </w:rPr>
        <w:t>ptioning</w:t>
      </w:r>
      <w:r w:rsidR="00460034" w:rsidRPr="00595C84">
        <w:rPr>
          <w:rFonts w:ascii="Arial" w:hAnsi="Arial" w:cs="Arial"/>
          <w:sz w:val="24"/>
          <w:szCs w:val="24"/>
        </w:rPr>
        <w:t>, along with accessible presentation slides.</w:t>
      </w:r>
    </w:p>
    <w:p w14:paraId="6B47FAE1" w14:textId="77777777" w:rsidR="005F20FD" w:rsidRPr="00595C84" w:rsidRDefault="005F20FD" w:rsidP="00595C84">
      <w:pPr>
        <w:pStyle w:val="Heading2"/>
      </w:pPr>
      <w:r w:rsidRPr="00595C84">
        <w:t>Accessible Information about Candidates</w:t>
      </w:r>
    </w:p>
    <w:p w14:paraId="4ED8FAC3" w14:textId="3A5EBF00" w:rsidR="00064FB7" w:rsidRDefault="005F20FD" w:rsidP="001847A5">
      <w:pPr>
        <w:spacing w:after="0" w:line="240" w:lineRule="auto"/>
        <w:rPr>
          <w:rFonts w:ascii="Arial" w:hAnsi="Arial" w:cs="Arial"/>
          <w:b/>
          <w:sz w:val="24"/>
          <w:szCs w:val="24"/>
        </w:rPr>
      </w:pPr>
      <w:r>
        <w:rPr>
          <w:rFonts w:ascii="Arial" w:hAnsi="Arial" w:cs="Arial"/>
          <w:sz w:val="24"/>
          <w:szCs w:val="24"/>
        </w:rPr>
        <w:t xml:space="preserve">While the </w:t>
      </w:r>
      <w:r w:rsidR="00792CC5">
        <w:rPr>
          <w:rFonts w:ascii="Arial" w:hAnsi="Arial" w:cs="Arial"/>
          <w:sz w:val="24"/>
          <w:szCs w:val="24"/>
        </w:rPr>
        <w:t xml:space="preserve">City </w:t>
      </w:r>
      <w:r>
        <w:rPr>
          <w:rFonts w:ascii="Arial" w:hAnsi="Arial" w:cs="Arial"/>
          <w:sz w:val="24"/>
          <w:szCs w:val="24"/>
        </w:rPr>
        <w:t xml:space="preserve">Clerk does not have the authority to require campaigns to be accessible, Toronto Elections </w:t>
      </w:r>
      <w:r w:rsidR="005A19C4">
        <w:rPr>
          <w:rFonts w:ascii="Arial" w:hAnsi="Arial" w:cs="Arial"/>
          <w:sz w:val="24"/>
          <w:szCs w:val="24"/>
        </w:rPr>
        <w:t>strongly encouraged candidates to prioritize accessibility throughout their campaigns.</w:t>
      </w:r>
      <w:r w:rsidR="00773AF9">
        <w:rPr>
          <w:rFonts w:ascii="Arial" w:hAnsi="Arial" w:cs="Arial"/>
          <w:sz w:val="24"/>
          <w:szCs w:val="24"/>
        </w:rPr>
        <w:t xml:space="preserve"> </w:t>
      </w:r>
      <w:r w:rsidR="009860A1">
        <w:rPr>
          <w:rFonts w:ascii="Arial" w:hAnsi="Arial" w:cs="Arial"/>
          <w:sz w:val="24"/>
          <w:szCs w:val="24"/>
        </w:rPr>
        <w:t>In addition to candidate information sessions, which included a dedicated section on accessibility, c</w:t>
      </w:r>
      <w:r w:rsidR="00773AF9">
        <w:rPr>
          <w:rFonts w:ascii="Arial" w:hAnsi="Arial" w:cs="Arial"/>
          <w:sz w:val="24"/>
          <w:szCs w:val="24"/>
        </w:rPr>
        <w:t xml:space="preserve">andidates were provided </w:t>
      </w:r>
      <w:r w:rsidR="005A19C4">
        <w:rPr>
          <w:rFonts w:ascii="Arial" w:hAnsi="Arial" w:cs="Arial"/>
          <w:sz w:val="24"/>
          <w:szCs w:val="24"/>
        </w:rPr>
        <w:t>information and resources on accessible campaigning via</w:t>
      </w:r>
      <w:r w:rsidR="00773AF9">
        <w:rPr>
          <w:rFonts w:ascii="Arial" w:hAnsi="Arial" w:cs="Arial"/>
          <w:sz w:val="24"/>
          <w:szCs w:val="24"/>
        </w:rPr>
        <w:t xml:space="preserve"> email and over the phone</w:t>
      </w:r>
      <w:r w:rsidR="005A19C4">
        <w:rPr>
          <w:rFonts w:ascii="Arial" w:hAnsi="Arial" w:cs="Arial"/>
          <w:sz w:val="24"/>
          <w:szCs w:val="24"/>
        </w:rPr>
        <w:t>.</w:t>
      </w:r>
    </w:p>
    <w:p w14:paraId="5A25F50F" w14:textId="5FD22503" w:rsidR="001847A5" w:rsidRDefault="001847A5" w:rsidP="00A308A1">
      <w:pPr>
        <w:pStyle w:val="Heading3"/>
        <w:rPr>
          <w:rFonts w:cs="Arial"/>
        </w:rPr>
      </w:pPr>
      <w:r w:rsidRPr="00A308A1">
        <w:t>Highlights:</w:t>
      </w:r>
    </w:p>
    <w:p w14:paraId="7D372347" w14:textId="4676BFD5" w:rsidR="00302097" w:rsidRDefault="00C913DF" w:rsidP="00A308A1">
      <w:pPr>
        <w:pStyle w:val="ListParagraph"/>
        <w:numPr>
          <w:ilvl w:val="0"/>
          <w:numId w:val="21"/>
        </w:numPr>
        <w:spacing w:after="0" w:line="240" w:lineRule="auto"/>
        <w:ind w:left="360"/>
        <w:rPr>
          <w:rFonts w:ascii="Arial" w:hAnsi="Arial" w:cs="Arial"/>
          <w:sz w:val="24"/>
          <w:szCs w:val="24"/>
        </w:rPr>
      </w:pPr>
      <w:r w:rsidRPr="004544E6">
        <w:rPr>
          <w:rFonts w:ascii="Arial" w:hAnsi="Arial" w:cs="Arial"/>
          <w:b/>
          <w:sz w:val="24"/>
          <w:szCs w:val="24"/>
        </w:rPr>
        <w:t>Four</w:t>
      </w:r>
      <w:r w:rsidR="001847A5" w:rsidRPr="00B96AAE">
        <w:rPr>
          <w:rFonts w:ascii="Arial" w:hAnsi="Arial" w:cs="Arial"/>
          <w:sz w:val="24"/>
          <w:szCs w:val="24"/>
        </w:rPr>
        <w:t xml:space="preserve"> </w:t>
      </w:r>
      <w:r w:rsidR="00427E06">
        <w:rPr>
          <w:rFonts w:ascii="Arial" w:hAnsi="Arial" w:cs="Arial"/>
          <w:sz w:val="24"/>
          <w:szCs w:val="24"/>
        </w:rPr>
        <w:t>candidate</w:t>
      </w:r>
      <w:r w:rsidR="00787F7A">
        <w:rPr>
          <w:rFonts w:ascii="Arial" w:hAnsi="Arial" w:cs="Arial"/>
          <w:sz w:val="24"/>
          <w:szCs w:val="24"/>
        </w:rPr>
        <w:t xml:space="preserve"> </w:t>
      </w:r>
      <w:r w:rsidR="001847A5" w:rsidRPr="00B96AAE">
        <w:rPr>
          <w:rFonts w:ascii="Arial" w:hAnsi="Arial" w:cs="Arial"/>
          <w:sz w:val="24"/>
          <w:szCs w:val="24"/>
        </w:rPr>
        <w:t>information sessions were hel</w:t>
      </w:r>
      <w:r w:rsidR="009E2397" w:rsidRPr="00B96AAE">
        <w:rPr>
          <w:rFonts w:ascii="Arial" w:hAnsi="Arial" w:cs="Arial"/>
          <w:sz w:val="24"/>
          <w:szCs w:val="24"/>
        </w:rPr>
        <w:t>d</w:t>
      </w:r>
      <w:r w:rsidR="00B96AAE" w:rsidRPr="00B96AAE">
        <w:rPr>
          <w:rFonts w:ascii="Arial" w:hAnsi="Arial" w:cs="Arial"/>
          <w:sz w:val="24"/>
          <w:szCs w:val="24"/>
        </w:rPr>
        <w:t xml:space="preserve"> both virtually and in-person</w:t>
      </w:r>
      <w:r w:rsidR="009E2397" w:rsidRPr="00B96AAE">
        <w:rPr>
          <w:rFonts w:ascii="Arial" w:hAnsi="Arial" w:cs="Arial"/>
          <w:sz w:val="24"/>
          <w:szCs w:val="24"/>
        </w:rPr>
        <w:t xml:space="preserve">, attended by approximately </w:t>
      </w:r>
      <w:r w:rsidR="009E2397" w:rsidRPr="00083388">
        <w:rPr>
          <w:rFonts w:ascii="Arial" w:hAnsi="Arial" w:cs="Arial"/>
          <w:b/>
          <w:sz w:val="24"/>
          <w:szCs w:val="24"/>
        </w:rPr>
        <w:t xml:space="preserve">200 </w:t>
      </w:r>
      <w:r w:rsidR="0074382B">
        <w:rPr>
          <w:rFonts w:ascii="Arial" w:hAnsi="Arial" w:cs="Arial"/>
          <w:sz w:val="24"/>
          <w:szCs w:val="24"/>
        </w:rPr>
        <w:t>potential and official candidates</w:t>
      </w:r>
      <w:r w:rsidR="00B96AAE">
        <w:rPr>
          <w:rFonts w:ascii="Arial" w:hAnsi="Arial" w:cs="Arial"/>
          <w:sz w:val="24"/>
          <w:szCs w:val="24"/>
        </w:rPr>
        <w:t>.</w:t>
      </w:r>
    </w:p>
    <w:p w14:paraId="0393E71F" w14:textId="222FE9DB" w:rsidR="00895FD4" w:rsidRPr="00A308A1" w:rsidRDefault="008E3299" w:rsidP="00A308A1">
      <w:pPr>
        <w:pStyle w:val="ListParagraph"/>
        <w:numPr>
          <w:ilvl w:val="0"/>
          <w:numId w:val="21"/>
        </w:numPr>
        <w:spacing w:after="0" w:line="240" w:lineRule="auto"/>
        <w:ind w:left="360"/>
        <w:rPr>
          <w:rFonts w:ascii="Arial" w:hAnsi="Arial" w:cs="Arial"/>
          <w:sz w:val="24"/>
          <w:szCs w:val="24"/>
        </w:rPr>
      </w:pPr>
      <w:r w:rsidRPr="00A308A1">
        <w:rPr>
          <w:rFonts w:ascii="Arial" w:hAnsi="Arial" w:cs="Arial"/>
          <w:sz w:val="24"/>
          <w:szCs w:val="24"/>
        </w:rPr>
        <w:t>Information</w:t>
      </w:r>
      <w:r w:rsidR="00B96AAE" w:rsidRPr="00A308A1">
        <w:rPr>
          <w:rFonts w:ascii="Arial" w:hAnsi="Arial" w:cs="Arial"/>
          <w:sz w:val="24"/>
          <w:szCs w:val="24"/>
        </w:rPr>
        <w:t xml:space="preserve"> </w:t>
      </w:r>
      <w:r w:rsidRPr="00A308A1">
        <w:rPr>
          <w:rFonts w:ascii="Arial" w:hAnsi="Arial" w:cs="Arial"/>
          <w:sz w:val="24"/>
          <w:szCs w:val="24"/>
        </w:rPr>
        <w:t>sessions were recorded and posted with closed captioning</w:t>
      </w:r>
      <w:r w:rsidR="00947C0A" w:rsidRPr="00A308A1">
        <w:rPr>
          <w:rFonts w:ascii="Arial" w:hAnsi="Arial" w:cs="Arial"/>
          <w:sz w:val="24"/>
          <w:szCs w:val="24"/>
        </w:rPr>
        <w:t xml:space="preserve"> on the </w:t>
      </w:r>
      <w:r w:rsidR="009D4949" w:rsidRPr="00A308A1">
        <w:rPr>
          <w:rFonts w:ascii="Arial" w:hAnsi="Arial" w:cs="Arial"/>
          <w:sz w:val="24"/>
          <w:szCs w:val="24"/>
        </w:rPr>
        <w:t xml:space="preserve">Toronto Elections </w:t>
      </w:r>
      <w:r w:rsidR="00947C0A" w:rsidRPr="00A308A1">
        <w:rPr>
          <w:rFonts w:ascii="Arial" w:hAnsi="Arial" w:cs="Arial"/>
          <w:sz w:val="24"/>
          <w:szCs w:val="24"/>
        </w:rPr>
        <w:t>web</w:t>
      </w:r>
      <w:r w:rsidR="003F1AAF">
        <w:rPr>
          <w:rFonts w:ascii="Arial" w:hAnsi="Arial" w:cs="Arial"/>
          <w:sz w:val="24"/>
          <w:szCs w:val="24"/>
        </w:rPr>
        <w:t>site</w:t>
      </w:r>
      <w:r w:rsidR="00947C0A" w:rsidRPr="00A308A1">
        <w:rPr>
          <w:rFonts w:ascii="Arial" w:hAnsi="Arial" w:cs="Arial"/>
          <w:sz w:val="24"/>
          <w:szCs w:val="24"/>
        </w:rPr>
        <w:t>, along with accessible presentation slides.</w:t>
      </w:r>
    </w:p>
    <w:p w14:paraId="7423A385" w14:textId="77777777" w:rsidR="00CF02F9" w:rsidRDefault="00895FD4" w:rsidP="006C46E3">
      <w:pPr>
        <w:pStyle w:val="Heading3"/>
      </w:pPr>
      <w:r>
        <w:t xml:space="preserve">Moving Forward </w:t>
      </w:r>
    </w:p>
    <w:p w14:paraId="1E4EBDB8" w14:textId="736E6587" w:rsidR="00636BA0" w:rsidRDefault="00CF02F9" w:rsidP="00595C84">
      <w:pPr>
        <w:pStyle w:val="ListParagraph"/>
        <w:numPr>
          <w:ilvl w:val="0"/>
          <w:numId w:val="33"/>
        </w:numPr>
        <w:spacing w:after="0" w:line="240" w:lineRule="auto"/>
        <w:rPr>
          <w:rFonts w:ascii="Arial" w:hAnsi="Arial" w:cs="Arial"/>
          <w:sz w:val="24"/>
          <w:szCs w:val="24"/>
        </w:rPr>
      </w:pPr>
      <w:r w:rsidRPr="00595C84">
        <w:rPr>
          <w:rFonts w:ascii="Arial" w:hAnsi="Arial" w:cs="Arial"/>
          <w:sz w:val="24"/>
          <w:szCs w:val="24"/>
        </w:rPr>
        <w:t>Request that the Ministry of Municipal Affairs and Housing amend the Municipal Elections Act</w:t>
      </w:r>
      <w:r w:rsidR="00311A7D">
        <w:rPr>
          <w:rFonts w:ascii="Arial" w:hAnsi="Arial" w:cs="Arial"/>
          <w:sz w:val="24"/>
          <w:szCs w:val="24"/>
        </w:rPr>
        <w:t xml:space="preserve">, </w:t>
      </w:r>
      <w:r w:rsidR="00311A7D" w:rsidRPr="00385A9D">
        <w:rPr>
          <w:rFonts w:ascii="Arial" w:hAnsi="Arial" w:cs="Arial"/>
          <w:color w:val="000000" w:themeColor="text1"/>
          <w:sz w:val="24"/>
          <w:szCs w:val="24"/>
        </w:rPr>
        <w:t>1996</w:t>
      </w:r>
      <w:r w:rsidRPr="00595C84">
        <w:rPr>
          <w:rFonts w:ascii="Arial" w:hAnsi="Arial" w:cs="Arial"/>
          <w:sz w:val="24"/>
          <w:szCs w:val="24"/>
        </w:rPr>
        <w:t xml:space="preserve"> to include a requirement that candidates and registered third party advertisers make their campaigns accessible; and, add a provision to ensure that expenses related to making campaigns accessible are not subject to the spending limit. </w:t>
      </w:r>
    </w:p>
    <w:p w14:paraId="0261D7F2" w14:textId="77777777" w:rsidR="009D4949" w:rsidRDefault="00CF02F9" w:rsidP="00595C84">
      <w:pPr>
        <w:pStyle w:val="ListParagraph"/>
        <w:numPr>
          <w:ilvl w:val="0"/>
          <w:numId w:val="33"/>
        </w:numPr>
        <w:spacing w:after="0" w:line="240" w:lineRule="auto"/>
        <w:rPr>
          <w:rFonts w:ascii="Arial" w:hAnsi="Arial" w:cs="Arial"/>
          <w:sz w:val="24"/>
          <w:szCs w:val="24"/>
        </w:rPr>
      </w:pPr>
      <w:r w:rsidRPr="00595C84">
        <w:rPr>
          <w:rFonts w:ascii="Arial" w:hAnsi="Arial" w:cs="Arial"/>
          <w:sz w:val="24"/>
          <w:szCs w:val="24"/>
        </w:rPr>
        <w:t xml:space="preserve">Continue to build awareness of the importance of accessible campaigns through providing resources and information sessions. </w:t>
      </w:r>
    </w:p>
    <w:p w14:paraId="5C16532C" w14:textId="64B5F81F" w:rsidR="00844BF3" w:rsidRPr="00595C84" w:rsidRDefault="00CF02F9" w:rsidP="00595C84">
      <w:pPr>
        <w:pStyle w:val="ListParagraph"/>
        <w:numPr>
          <w:ilvl w:val="0"/>
          <w:numId w:val="33"/>
        </w:numPr>
        <w:spacing w:after="0" w:line="240" w:lineRule="auto"/>
        <w:rPr>
          <w:rFonts w:ascii="Arial" w:hAnsi="Arial" w:cs="Arial"/>
          <w:sz w:val="24"/>
          <w:szCs w:val="24"/>
        </w:rPr>
      </w:pPr>
      <w:r w:rsidRPr="00595C84">
        <w:rPr>
          <w:rFonts w:ascii="Arial" w:hAnsi="Arial" w:cs="Arial"/>
          <w:sz w:val="24"/>
          <w:szCs w:val="24"/>
        </w:rPr>
        <w:t>Explore opportunities to inform candidates and registered third party advertisers of practical ways to make their campaigns more accessible, with attention to campaign information, campaign of</w:t>
      </w:r>
      <w:r w:rsidR="00636BA0">
        <w:rPr>
          <w:rFonts w:ascii="Arial" w:hAnsi="Arial" w:cs="Arial"/>
          <w:sz w:val="24"/>
          <w:szCs w:val="24"/>
        </w:rPr>
        <w:t>fices and all</w:t>
      </w:r>
      <w:r w:rsidR="00EA0C0B">
        <w:rPr>
          <w:rFonts w:ascii="Arial" w:hAnsi="Arial" w:cs="Arial"/>
          <w:sz w:val="24"/>
          <w:szCs w:val="24"/>
        </w:rPr>
        <w:t>-</w:t>
      </w:r>
      <w:r w:rsidR="00636BA0">
        <w:rPr>
          <w:rFonts w:ascii="Arial" w:hAnsi="Arial" w:cs="Arial"/>
          <w:sz w:val="24"/>
          <w:szCs w:val="24"/>
        </w:rPr>
        <w:t>candidate meetings.</w:t>
      </w:r>
    </w:p>
    <w:p w14:paraId="0AFE7AC0" w14:textId="1FD4E630" w:rsidR="00844BF3" w:rsidRDefault="00844BF3" w:rsidP="00844BF3">
      <w:pPr>
        <w:pStyle w:val="Heading1"/>
      </w:pPr>
      <w:bookmarkStart w:id="7" w:name="_Voting_Places"/>
      <w:bookmarkEnd w:id="7"/>
      <w:r>
        <w:t>Voting Places</w:t>
      </w:r>
    </w:p>
    <w:p w14:paraId="274FF503" w14:textId="505AF1C7" w:rsidR="00AE75CC" w:rsidRDefault="007967E4" w:rsidP="004B3BA2">
      <w:pPr>
        <w:spacing w:after="0" w:line="240" w:lineRule="auto"/>
        <w:rPr>
          <w:rFonts w:ascii="Arial" w:hAnsi="Arial" w:cs="Arial"/>
          <w:sz w:val="24"/>
          <w:szCs w:val="24"/>
        </w:rPr>
      </w:pPr>
      <w:r>
        <w:rPr>
          <w:rFonts w:ascii="Arial" w:hAnsi="Arial" w:cs="Arial"/>
          <w:sz w:val="24"/>
          <w:szCs w:val="24"/>
        </w:rPr>
        <w:t>Under the M</w:t>
      </w:r>
      <w:r w:rsidR="00667344">
        <w:rPr>
          <w:rFonts w:ascii="Arial" w:hAnsi="Arial" w:cs="Arial"/>
          <w:sz w:val="24"/>
          <w:szCs w:val="24"/>
        </w:rPr>
        <w:t>unicipal Elections Act, 1996</w:t>
      </w:r>
      <w:r>
        <w:rPr>
          <w:rFonts w:ascii="Arial" w:hAnsi="Arial" w:cs="Arial"/>
          <w:sz w:val="24"/>
          <w:szCs w:val="24"/>
        </w:rPr>
        <w:t xml:space="preserve">, </w:t>
      </w:r>
      <w:r w:rsidR="00AE75CC">
        <w:rPr>
          <w:rFonts w:ascii="Arial" w:hAnsi="Arial" w:cs="Arial"/>
          <w:sz w:val="24"/>
          <w:szCs w:val="24"/>
        </w:rPr>
        <w:t xml:space="preserve">the City Clerk is required to establish voting places that </w:t>
      </w:r>
      <w:r w:rsidR="00667344">
        <w:rPr>
          <w:rFonts w:ascii="Arial" w:hAnsi="Arial" w:cs="Arial"/>
          <w:sz w:val="24"/>
          <w:szCs w:val="24"/>
        </w:rPr>
        <w:t xml:space="preserve">are </w:t>
      </w:r>
      <w:r w:rsidR="00AE75CC">
        <w:rPr>
          <w:rFonts w:ascii="Arial" w:hAnsi="Arial" w:cs="Arial"/>
          <w:sz w:val="24"/>
          <w:szCs w:val="24"/>
        </w:rPr>
        <w:t>consider</w:t>
      </w:r>
      <w:r w:rsidR="00667344">
        <w:rPr>
          <w:rFonts w:ascii="Arial" w:hAnsi="Arial" w:cs="Arial"/>
          <w:sz w:val="24"/>
          <w:szCs w:val="24"/>
        </w:rPr>
        <w:t>ed</w:t>
      </w:r>
      <w:r w:rsidR="00AE75CC">
        <w:rPr>
          <w:rFonts w:ascii="Arial" w:hAnsi="Arial" w:cs="Arial"/>
          <w:sz w:val="24"/>
          <w:szCs w:val="24"/>
        </w:rPr>
        <w:t xml:space="preserve"> most convenient for electors, and that are accessible to electors with disabilities.</w:t>
      </w:r>
      <w:r w:rsidR="008B1EBB">
        <w:rPr>
          <w:rFonts w:ascii="Arial" w:hAnsi="Arial" w:cs="Arial"/>
          <w:sz w:val="24"/>
          <w:szCs w:val="24"/>
        </w:rPr>
        <w:t xml:space="preserve"> </w:t>
      </w:r>
      <w:r w:rsidR="00BC43EC">
        <w:rPr>
          <w:rFonts w:ascii="Arial" w:hAnsi="Arial" w:cs="Arial"/>
          <w:sz w:val="24"/>
          <w:szCs w:val="24"/>
        </w:rPr>
        <w:t xml:space="preserve">Even with the </w:t>
      </w:r>
      <w:r w:rsidR="006E6385">
        <w:rPr>
          <w:rFonts w:ascii="Arial" w:hAnsi="Arial" w:cs="Arial"/>
          <w:sz w:val="24"/>
          <w:szCs w:val="24"/>
        </w:rPr>
        <w:t>Accessibility for Ontarians with Disabilities Act's (AODA)</w:t>
      </w:r>
      <w:r w:rsidR="00BC43EC">
        <w:rPr>
          <w:rFonts w:ascii="Arial" w:hAnsi="Arial" w:cs="Arial"/>
          <w:sz w:val="24"/>
          <w:szCs w:val="24"/>
        </w:rPr>
        <w:t xml:space="preserve"> goal of making all buildings accessible in Ontario by 2025, it remains a challenge to find and secure </w:t>
      </w:r>
      <w:r w:rsidR="007C6504">
        <w:rPr>
          <w:rFonts w:ascii="Arial" w:hAnsi="Arial" w:cs="Arial"/>
          <w:sz w:val="24"/>
          <w:szCs w:val="24"/>
        </w:rPr>
        <w:t xml:space="preserve">available </w:t>
      </w:r>
      <w:r w:rsidR="00BC43EC">
        <w:rPr>
          <w:rFonts w:ascii="Arial" w:hAnsi="Arial" w:cs="Arial"/>
          <w:sz w:val="24"/>
          <w:szCs w:val="24"/>
        </w:rPr>
        <w:t>accessible voting places.</w:t>
      </w:r>
      <w:r w:rsidR="007C6504">
        <w:rPr>
          <w:rFonts w:ascii="Arial" w:hAnsi="Arial" w:cs="Arial"/>
          <w:sz w:val="24"/>
          <w:szCs w:val="24"/>
        </w:rPr>
        <w:t xml:space="preserve"> </w:t>
      </w:r>
      <w:r w:rsidR="000E4529">
        <w:rPr>
          <w:rFonts w:ascii="Arial" w:hAnsi="Arial" w:cs="Arial"/>
          <w:sz w:val="24"/>
          <w:szCs w:val="24"/>
        </w:rPr>
        <w:t xml:space="preserve">Despite this challenge, Toronto Elections successfully secured </w:t>
      </w:r>
      <w:r w:rsidR="006E6385">
        <w:rPr>
          <w:rFonts w:ascii="Arial" w:hAnsi="Arial" w:cs="Arial"/>
          <w:sz w:val="24"/>
          <w:szCs w:val="24"/>
        </w:rPr>
        <w:t xml:space="preserve">50 advance voting places and </w:t>
      </w:r>
      <w:r w:rsidR="007C6504">
        <w:rPr>
          <w:rFonts w:ascii="Arial" w:hAnsi="Arial" w:cs="Arial"/>
          <w:sz w:val="24"/>
          <w:szCs w:val="24"/>
        </w:rPr>
        <w:t xml:space="preserve">1,460 </w:t>
      </w:r>
      <w:r w:rsidR="0036085F">
        <w:rPr>
          <w:rFonts w:ascii="Arial" w:hAnsi="Arial" w:cs="Arial"/>
          <w:sz w:val="24"/>
          <w:szCs w:val="24"/>
        </w:rPr>
        <w:t>e</w:t>
      </w:r>
      <w:r w:rsidR="000E4529">
        <w:rPr>
          <w:rFonts w:ascii="Arial" w:hAnsi="Arial" w:cs="Arial"/>
          <w:sz w:val="24"/>
          <w:szCs w:val="24"/>
        </w:rPr>
        <w:t xml:space="preserve">lection </w:t>
      </w:r>
      <w:r w:rsidR="0036085F">
        <w:rPr>
          <w:rFonts w:ascii="Arial" w:hAnsi="Arial" w:cs="Arial"/>
          <w:sz w:val="24"/>
          <w:szCs w:val="24"/>
        </w:rPr>
        <w:t>d</w:t>
      </w:r>
      <w:r w:rsidR="000E4529">
        <w:rPr>
          <w:rFonts w:ascii="Arial" w:hAnsi="Arial" w:cs="Arial"/>
          <w:sz w:val="24"/>
          <w:szCs w:val="24"/>
        </w:rPr>
        <w:t>ay</w:t>
      </w:r>
      <w:r w:rsidR="007C6504">
        <w:rPr>
          <w:rFonts w:ascii="Arial" w:hAnsi="Arial" w:cs="Arial"/>
          <w:sz w:val="24"/>
          <w:szCs w:val="24"/>
        </w:rPr>
        <w:t xml:space="preserve"> v</w:t>
      </w:r>
      <w:r w:rsidR="006E6385">
        <w:rPr>
          <w:rFonts w:ascii="Arial" w:hAnsi="Arial" w:cs="Arial"/>
          <w:sz w:val="24"/>
          <w:szCs w:val="24"/>
        </w:rPr>
        <w:t>oting places</w:t>
      </w:r>
      <w:r w:rsidR="0065747F">
        <w:rPr>
          <w:rFonts w:ascii="Arial" w:hAnsi="Arial" w:cs="Arial"/>
          <w:sz w:val="24"/>
          <w:szCs w:val="24"/>
        </w:rPr>
        <w:t xml:space="preserve"> for the 2022 election</w:t>
      </w:r>
      <w:r w:rsidR="007C6504">
        <w:rPr>
          <w:rFonts w:ascii="Arial" w:hAnsi="Arial" w:cs="Arial"/>
          <w:sz w:val="24"/>
          <w:szCs w:val="24"/>
        </w:rPr>
        <w:t xml:space="preserve">. Staff </w:t>
      </w:r>
      <w:r w:rsidR="00EF7EE7">
        <w:rPr>
          <w:rFonts w:ascii="Arial" w:hAnsi="Arial" w:cs="Arial"/>
          <w:sz w:val="24"/>
          <w:szCs w:val="24"/>
        </w:rPr>
        <w:t xml:space="preserve">took </w:t>
      </w:r>
      <w:r w:rsidR="007C6504">
        <w:rPr>
          <w:rFonts w:ascii="Arial" w:hAnsi="Arial" w:cs="Arial"/>
          <w:sz w:val="24"/>
          <w:szCs w:val="24"/>
        </w:rPr>
        <w:t>extensive measures to prevent accessibility issues at voting places by conducting thorough inspectio</w:t>
      </w:r>
      <w:r w:rsidR="00FB5452">
        <w:rPr>
          <w:rFonts w:ascii="Arial" w:hAnsi="Arial" w:cs="Arial"/>
          <w:sz w:val="24"/>
          <w:szCs w:val="24"/>
        </w:rPr>
        <w:t xml:space="preserve">ns, </w:t>
      </w:r>
      <w:r w:rsidR="007C6504">
        <w:rPr>
          <w:rFonts w:ascii="Arial" w:hAnsi="Arial" w:cs="Arial"/>
          <w:sz w:val="24"/>
          <w:szCs w:val="24"/>
        </w:rPr>
        <w:t>applying temporary modifications where required</w:t>
      </w:r>
      <w:r w:rsidR="00EA0C0B">
        <w:rPr>
          <w:rFonts w:ascii="Arial" w:hAnsi="Arial" w:cs="Arial"/>
          <w:sz w:val="24"/>
          <w:szCs w:val="24"/>
        </w:rPr>
        <w:t>,</w:t>
      </w:r>
      <w:r w:rsidR="00FB5452">
        <w:rPr>
          <w:rFonts w:ascii="Arial" w:hAnsi="Arial" w:cs="Arial"/>
          <w:sz w:val="24"/>
          <w:szCs w:val="24"/>
        </w:rPr>
        <w:t xml:space="preserve"> and training staff to identify and remove any physical barriers to accessibility</w:t>
      </w:r>
      <w:r w:rsidR="007C6504">
        <w:rPr>
          <w:rFonts w:ascii="Arial" w:hAnsi="Arial" w:cs="Arial"/>
          <w:sz w:val="24"/>
          <w:szCs w:val="24"/>
        </w:rPr>
        <w:t>.</w:t>
      </w:r>
    </w:p>
    <w:p w14:paraId="41774DB4" w14:textId="77777777" w:rsidR="00AE75CC" w:rsidRPr="00C25231" w:rsidRDefault="00FB5452" w:rsidP="00595C84">
      <w:pPr>
        <w:pStyle w:val="Heading2"/>
      </w:pPr>
      <w:r w:rsidRPr="00C25231">
        <w:t>Voting Place Inspections</w:t>
      </w:r>
    </w:p>
    <w:p w14:paraId="1DD08205" w14:textId="66537611" w:rsidR="00747480" w:rsidRDefault="00FB5452" w:rsidP="00A7102F">
      <w:pPr>
        <w:spacing w:after="240"/>
        <w:rPr>
          <w:rFonts w:ascii="Arial" w:hAnsi="Arial" w:cs="Arial"/>
          <w:sz w:val="24"/>
          <w:szCs w:val="24"/>
        </w:rPr>
      </w:pPr>
      <w:r>
        <w:rPr>
          <w:rFonts w:ascii="Arial" w:hAnsi="Arial" w:cs="Arial"/>
          <w:sz w:val="24"/>
          <w:szCs w:val="24"/>
        </w:rPr>
        <w:t>I</w:t>
      </w:r>
      <w:r w:rsidR="00EF7EE7">
        <w:rPr>
          <w:rFonts w:ascii="Arial" w:hAnsi="Arial" w:cs="Arial"/>
          <w:sz w:val="24"/>
          <w:szCs w:val="24"/>
        </w:rPr>
        <w:t xml:space="preserve">n preparation for the 2022 election, </w:t>
      </w:r>
      <w:r w:rsidR="006E5985">
        <w:rPr>
          <w:rFonts w:ascii="Arial" w:hAnsi="Arial" w:cs="Arial"/>
          <w:sz w:val="24"/>
          <w:szCs w:val="24"/>
        </w:rPr>
        <w:t xml:space="preserve">Toronto Elections </w:t>
      </w:r>
      <w:r w:rsidR="006E5985" w:rsidRPr="006E5985">
        <w:rPr>
          <w:rFonts w:ascii="Arial" w:hAnsi="Arial" w:cs="Arial"/>
          <w:sz w:val="24"/>
          <w:szCs w:val="24"/>
        </w:rPr>
        <w:t xml:space="preserve">developed </w:t>
      </w:r>
      <w:r w:rsidR="00253A98">
        <w:rPr>
          <w:rFonts w:ascii="Arial" w:hAnsi="Arial" w:cs="Arial"/>
          <w:sz w:val="24"/>
          <w:szCs w:val="24"/>
        </w:rPr>
        <w:t>the</w:t>
      </w:r>
      <w:r w:rsidR="006E5985" w:rsidRPr="006E5985">
        <w:rPr>
          <w:rFonts w:ascii="Arial" w:hAnsi="Arial" w:cs="Arial"/>
          <w:sz w:val="24"/>
          <w:szCs w:val="24"/>
        </w:rPr>
        <w:t xml:space="preserve"> new r</w:t>
      </w:r>
      <w:r w:rsidR="00ED08A7">
        <w:rPr>
          <w:rFonts w:ascii="Arial" w:hAnsi="Arial" w:cs="Arial"/>
          <w:sz w:val="24"/>
          <w:szCs w:val="24"/>
        </w:rPr>
        <w:t>ole of "Location Specia</w:t>
      </w:r>
      <w:r w:rsidR="00854E7D">
        <w:rPr>
          <w:rFonts w:ascii="Arial" w:hAnsi="Arial" w:cs="Arial"/>
          <w:sz w:val="24"/>
          <w:szCs w:val="24"/>
        </w:rPr>
        <w:t>list</w:t>
      </w:r>
      <w:r w:rsidR="00731EA9">
        <w:rPr>
          <w:rFonts w:ascii="Arial" w:hAnsi="Arial" w:cs="Arial"/>
          <w:sz w:val="24"/>
          <w:szCs w:val="24"/>
        </w:rPr>
        <w:t>,</w:t>
      </w:r>
      <w:r w:rsidR="00854E7D">
        <w:rPr>
          <w:rFonts w:ascii="Arial" w:hAnsi="Arial" w:cs="Arial"/>
          <w:sz w:val="24"/>
          <w:szCs w:val="24"/>
        </w:rPr>
        <w:t>" dedicated to ensur</w:t>
      </w:r>
      <w:r w:rsidR="00EA0C0B">
        <w:rPr>
          <w:rFonts w:ascii="Arial" w:hAnsi="Arial" w:cs="Arial"/>
          <w:sz w:val="24"/>
          <w:szCs w:val="24"/>
        </w:rPr>
        <w:t>ing</w:t>
      </w:r>
      <w:r w:rsidR="00854E7D">
        <w:rPr>
          <w:rFonts w:ascii="Arial" w:hAnsi="Arial" w:cs="Arial"/>
          <w:sz w:val="24"/>
          <w:szCs w:val="24"/>
        </w:rPr>
        <w:t xml:space="preserve"> that potential voting places were</w:t>
      </w:r>
      <w:r w:rsidR="00ED08A7">
        <w:rPr>
          <w:rFonts w:ascii="Arial" w:hAnsi="Arial" w:cs="Arial"/>
          <w:sz w:val="24"/>
          <w:szCs w:val="24"/>
        </w:rPr>
        <w:t xml:space="preserve"> thorough</w:t>
      </w:r>
      <w:r w:rsidR="00854E7D">
        <w:rPr>
          <w:rFonts w:ascii="Arial" w:hAnsi="Arial" w:cs="Arial"/>
          <w:sz w:val="24"/>
          <w:szCs w:val="24"/>
        </w:rPr>
        <w:t xml:space="preserve">ly </w:t>
      </w:r>
      <w:r w:rsidR="00854E7D">
        <w:rPr>
          <w:rFonts w:ascii="Arial" w:hAnsi="Arial" w:cs="Arial"/>
          <w:sz w:val="24"/>
          <w:szCs w:val="24"/>
        </w:rPr>
        <w:lastRenderedPageBreak/>
        <w:t>screened for accessibility.</w:t>
      </w:r>
      <w:r w:rsidR="00854E7D" w:rsidRPr="006E5985">
        <w:rPr>
          <w:rFonts w:ascii="Arial" w:hAnsi="Arial" w:cs="Arial"/>
          <w:sz w:val="24"/>
          <w:szCs w:val="24"/>
        </w:rPr>
        <w:t xml:space="preserve"> In</w:t>
      </w:r>
      <w:r w:rsidR="006E5985" w:rsidRPr="006E5985">
        <w:rPr>
          <w:rFonts w:ascii="Arial" w:hAnsi="Arial" w:cs="Arial"/>
          <w:sz w:val="24"/>
          <w:szCs w:val="24"/>
        </w:rPr>
        <w:t xml:space="preserve"> addition to hundreds of site visits conducted by </w:t>
      </w:r>
      <w:r w:rsidR="00253A98">
        <w:rPr>
          <w:rFonts w:ascii="Arial" w:hAnsi="Arial" w:cs="Arial"/>
          <w:sz w:val="24"/>
          <w:szCs w:val="24"/>
        </w:rPr>
        <w:t>C</w:t>
      </w:r>
      <w:r w:rsidR="006E5985" w:rsidRPr="006E5985">
        <w:rPr>
          <w:rFonts w:ascii="Arial" w:hAnsi="Arial" w:cs="Arial"/>
          <w:sz w:val="24"/>
          <w:szCs w:val="24"/>
        </w:rPr>
        <w:t>it</w:t>
      </w:r>
      <w:r w:rsidR="00ED08A7">
        <w:rPr>
          <w:rFonts w:ascii="Arial" w:hAnsi="Arial" w:cs="Arial"/>
          <w:sz w:val="24"/>
          <w:szCs w:val="24"/>
        </w:rPr>
        <w:t>y staff, these specialists inspected l</w:t>
      </w:r>
      <w:r w:rsidR="006E5985" w:rsidRPr="006E5985">
        <w:rPr>
          <w:rFonts w:ascii="Arial" w:hAnsi="Arial" w:cs="Arial"/>
          <w:sz w:val="24"/>
          <w:szCs w:val="24"/>
        </w:rPr>
        <w:t xml:space="preserve">ocations for adequate lighting, </w:t>
      </w:r>
      <w:r w:rsidR="00253A98">
        <w:rPr>
          <w:rFonts w:ascii="Arial" w:hAnsi="Arial" w:cs="Arial"/>
          <w:sz w:val="24"/>
          <w:szCs w:val="24"/>
        </w:rPr>
        <w:t xml:space="preserve">a </w:t>
      </w:r>
      <w:r w:rsidR="006E5985" w:rsidRPr="006E5985">
        <w:rPr>
          <w:rFonts w:ascii="Arial" w:hAnsi="Arial" w:cs="Arial"/>
          <w:sz w:val="24"/>
          <w:szCs w:val="24"/>
        </w:rPr>
        <w:t xml:space="preserve">barrier-free path of travel, barrier-free parking where parking </w:t>
      </w:r>
      <w:r w:rsidR="00731EA9">
        <w:rPr>
          <w:rFonts w:ascii="Arial" w:hAnsi="Arial" w:cs="Arial"/>
          <w:sz w:val="24"/>
          <w:szCs w:val="24"/>
        </w:rPr>
        <w:t>was</w:t>
      </w:r>
      <w:r w:rsidR="00731EA9" w:rsidRPr="006E5985">
        <w:rPr>
          <w:rFonts w:ascii="Arial" w:hAnsi="Arial" w:cs="Arial"/>
          <w:sz w:val="24"/>
          <w:szCs w:val="24"/>
        </w:rPr>
        <w:t xml:space="preserve"> </w:t>
      </w:r>
      <w:r w:rsidR="006E5985" w:rsidRPr="006E5985">
        <w:rPr>
          <w:rFonts w:ascii="Arial" w:hAnsi="Arial" w:cs="Arial"/>
          <w:sz w:val="24"/>
          <w:szCs w:val="24"/>
        </w:rPr>
        <w:t xml:space="preserve">provided, ramp access to doors where needed, and accessible doors or door operators. </w:t>
      </w:r>
      <w:r w:rsidR="00FB03FB">
        <w:rPr>
          <w:rFonts w:ascii="Arial" w:hAnsi="Arial" w:cs="Arial"/>
          <w:sz w:val="24"/>
          <w:szCs w:val="24"/>
        </w:rPr>
        <w:t xml:space="preserve">A final inspection was completed by the Supervisors of </w:t>
      </w:r>
      <w:r w:rsidR="00EA0C0B">
        <w:rPr>
          <w:rFonts w:ascii="Arial" w:hAnsi="Arial" w:cs="Arial"/>
          <w:sz w:val="24"/>
          <w:szCs w:val="24"/>
        </w:rPr>
        <w:t xml:space="preserve">each </w:t>
      </w:r>
      <w:r w:rsidR="00FB03FB">
        <w:rPr>
          <w:rFonts w:ascii="Arial" w:hAnsi="Arial" w:cs="Arial"/>
          <w:sz w:val="24"/>
          <w:szCs w:val="24"/>
        </w:rPr>
        <w:t>voting place</w:t>
      </w:r>
      <w:r w:rsidR="00EA0C0B">
        <w:rPr>
          <w:rFonts w:ascii="Arial" w:hAnsi="Arial" w:cs="Arial"/>
          <w:sz w:val="24"/>
          <w:szCs w:val="24"/>
        </w:rPr>
        <w:t xml:space="preserve"> in the days prior to </w:t>
      </w:r>
      <w:r w:rsidR="0036085F">
        <w:rPr>
          <w:rFonts w:ascii="Arial" w:hAnsi="Arial" w:cs="Arial"/>
          <w:sz w:val="24"/>
          <w:szCs w:val="24"/>
        </w:rPr>
        <w:t>e</w:t>
      </w:r>
      <w:r w:rsidR="00FB03FB">
        <w:rPr>
          <w:rFonts w:ascii="Arial" w:hAnsi="Arial" w:cs="Arial"/>
          <w:sz w:val="24"/>
          <w:szCs w:val="24"/>
        </w:rPr>
        <w:t xml:space="preserve">lection </w:t>
      </w:r>
      <w:r w:rsidR="0036085F">
        <w:rPr>
          <w:rFonts w:ascii="Arial" w:hAnsi="Arial" w:cs="Arial"/>
          <w:sz w:val="24"/>
          <w:szCs w:val="24"/>
        </w:rPr>
        <w:t>d</w:t>
      </w:r>
      <w:r w:rsidR="00FB03FB">
        <w:rPr>
          <w:rFonts w:ascii="Arial" w:hAnsi="Arial" w:cs="Arial"/>
          <w:sz w:val="24"/>
          <w:szCs w:val="24"/>
        </w:rPr>
        <w:t>ay.</w:t>
      </w:r>
      <w:r w:rsidR="00854E7D">
        <w:rPr>
          <w:rFonts w:ascii="Arial" w:hAnsi="Arial" w:cs="Arial"/>
          <w:sz w:val="24"/>
          <w:szCs w:val="24"/>
        </w:rPr>
        <w:t xml:space="preserve"> </w:t>
      </w:r>
      <w:r w:rsidR="000F3373">
        <w:rPr>
          <w:rFonts w:ascii="Arial" w:hAnsi="Arial" w:cs="Arial"/>
          <w:sz w:val="24"/>
          <w:szCs w:val="24"/>
        </w:rPr>
        <w:t xml:space="preserve">These site </w:t>
      </w:r>
      <w:r w:rsidR="00BF12D3">
        <w:rPr>
          <w:rFonts w:ascii="Arial" w:hAnsi="Arial" w:cs="Arial"/>
          <w:sz w:val="24"/>
          <w:szCs w:val="24"/>
        </w:rPr>
        <w:t>inspection</w:t>
      </w:r>
      <w:r w:rsidR="0042667A">
        <w:rPr>
          <w:rFonts w:ascii="Arial" w:hAnsi="Arial" w:cs="Arial"/>
          <w:sz w:val="24"/>
          <w:szCs w:val="24"/>
        </w:rPr>
        <w:t>s</w:t>
      </w:r>
      <w:r w:rsidR="000F3373">
        <w:rPr>
          <w:rFonts w:ascii="Arial" w:hAnsi="Arial" w:cs="Arial"/>
          <w:sz w:val="24"/>
          <w:szCs w:val="24"/>
        </w:rPr>
        <w:t xml:space="preserve"> were essential</w:t>
      </w:r>
      <w:r w:rsidR="006F0695">
        <w:rPr>
          <w:rFonts w:ascii="Arial" w:hAnsi="Arial" w:cs="Arial"/>
          <w:sz w:val="24"/>
          <w:szCs w:val="24"/>
        </w:rPr>
        <w:t xml:space="preserve"> to ensure that in-person voting was accessible to </w:t>
      </w:r>
      <w:r w:rsidR="00731EA9">
        <w:rPr>
          <w:rFonts w:ascii="Arial" w:hAnsi="Arial" w:cs="Arial"/>
          <w:sz w:val="24"/>
          <w:szCs w:val="24"/>
        </w:rPr>
        <w:t xml:space="preserve">all </w:t>
      </w:r>
      <w:r w:rsidR="006F0695">
        <w:rPr>
          <w:rFonts w:ascii="Arial" w:hAnsi="Arial" w:cs="Arial"/>
          <w:sz w:val="24"/>
          <w:szCs w:val="24"/>
        </w:rPr>
        <w:t>electors</w:t>
      </w:r>
      <w:r w:rsidR="000F3373">
        <w:rPr>
          <w:rFonts w:ascii="Arial" w:hAnsi="Arial" w:cs="Arial"/>
          <w:sz w:val="24"/>
          <w:szCs w:val="24"/>
        </w:rPr>
        <w:t>.</w:t>
      </w:r>
    </w:p>
    <w:p w14:paraId="59CB4C76" w14:textId="6F0DFCC1" w:rsidR="00895FD4" w:rsidRDefault="0071647C" w:rsidP="00A7102F">
      <w:pPr>
        <w:rPr>
          <w:rFonts w:ascii="Arial" w:hAnsi="Arial" w:cs="Arial"/>
          <w:sz w:val="24"/>
          <w:szCs w:val="24"/>
        </w:rPr>
      </w:pPr>
      <w:r>
        <w:rPr>
          <w:rFonts w:ascii="Arial" w:hAnsi="Arial" w:cs="Arial"/>
          <w:sz w:val="24"/>
          <w:szCs w:val="24"/>
        </w:rPr>
        <w:t xml:space="preserve">Toronto Elections was also responsive to community feedback regarding the accessibility and convenience of voting </w:t>
      </w:r>
      <w:r w:rsidR="00E256E7">
        <w:rPr>
          <w:rFonts w:ascii="Arial" w:hAnsi="Arial" w:cs="Arial"/>
          <w:sz w:val="24"/>
          <w:szCs w:val="24"/>
        </w:rPr>
        <w:t>place</w:t>
      </w:r>
      <w:r>
        <w:rPr>
          <w:rFonts w:ascii="Arial" w:hAnsi="Arial" w:cs="Arial"/>
          <w:sz w:val="24"/>
          <w:szCs w:val="24"/>
        </w:rPr>
        <w:t>s.</w:t>
      </w:r>
      <w:r w:rsidR="00292492">
        <w:rPr>
          <w:rFonts w:ascii="Arial" w:hAnsi="Arial" w:cs="Arial"/>
          <w:sz w:val="24"/>
          <w:szCs w:val="24"/>
        </w:rPr>
        <w:t xml:space="preserve"> After the tentative list of voting places was posted online</w:t>
      </w:r>
      <w:r w:rsidR="00731EA9">
        <w:rPr>
          <w:rFonts w:ascii="Arial" w:hAnsi="Arial" w:cs="Arial"/>
          <w:sz w:val="24"/>
          <w:szCs w:val="24"/>
        </w:rPr>
        <w:t xml:space="preserve"> in </w:t>
      </w:r>
      <w:r w:rsidR="00134570">
        <w:rPr>
          <w:rFonts w:ascii="Arial" w:hAnsi="Arial" w:cs="Arial"/>
          <w:sz w:val="24"/>
          <w:szCs w:val="24"/>
        </w:rPr>
        <w:t>August</w:t>
      </w:r>
      <w:r w:rsidR="00292492">
        <w:rPr>
          <w:rFonts w:ascii="Arial" w:hAnsi="Arial" w:cs="Arial"/>
          <w:sz w:val="24"/>
          <w:szCs w:val="24"/>
        </w:rPr>
        <w:t xml:space="preserve">, feedback received from the Accessibility Outreach Network, the </w:t>
      </w:r>
      <w:r w:rsidR="00970F7D">
        <w:rPr>
          <w:rFonts w:ascii="Arial" w:hAnsi="Arial" w:cs="Arial"/>
          <w:sz w:val="24"/>
          <w:szCs w:val="24"/>
        </w:rPr>
        <w:t xml:space="preserve">Toronto Accessibility Advisory Committee, </w:t>
      </w:r>
      <w:r w:rsidR="00326CEB">
        <w:rPr>
          <w:rFonts w:ascii="Arial" w:hAnsi="Arial" w:cs="Arial"/>
          <w:sz w:val="24"/>
          <w:szCs w:val="24"/>
        </w:rPr>
        <w:t xml:space="preserve">the City of Toronto's People and Equity </w:t>
      </w:r>
      <w:r w:rsidR="00970F7D">
        <w:rPr>
          <w:rFonts w:ascii="Arial" w:hAnsi="Arial" w:cs="Arial"/>
          <w:sz w:val="24"/>
          <w:szCs w:val="24"/>
        </w:rPr>
        <w:t>Accessibility unit</w:t>
      </w:r>
      <w:r w:rsidR="00763064">
        <w:rPr>
          <w:rFonts w:ascii="Arial" w:hAnsi="Arial" w:cs="Arial"/>
          <w:sz w:val="24"/>
          <w:szCs w:val="24"/>
        </w:rPr>
        <w:t>,</w:t>
      </w:r>
      <w:r w:rsidR="00970F7D">
        <w:rPr>
          <w:rFonts w:ascii="Arial" w:hAnsi="Arial" w:cs="Arial"/>
          <w:sz w:val="24"/>
          <w:szCs w:val="24"/>
        </w:rPr>
        <w:t xml:space="preserve"> </w:t>
      </w:r>
      <w:r w:rsidR="002F762D">
        <w:rPr>
          <w:rFonts w:ascii="Arial" w:hAnsi="Arial" w:cs="Arial"/>
          <w:sz w:val="24"/>
          <w:szCs w:val="24"/>
        </w:rPr>
        <w:t>and various accessibility experts</w:t>
      </w:r>
      <w:r w:rsidR="00081B29">
        <w:rPr>
          <w:rFonts w:ascii="Arial" w:hAnsi="Arial" w:cs="Arial"/>
          <w:sz w:val="24"/>
          <w:szCs w:val="24"/>
        </w:rPr>
        <w:t xml:space="preserve"> was </w:t>
      </w:r>
      <w:r w:rsidR="00970F7D">
        <w:rPr>
          <w:rFonts w:ascii="Arial" w:hAnsi="Arial" w:cs="Arial"/>
          <w:sz w:val="24"/>
          <w:szCs w:val="24"/>
        </w:rPr>
        <w:t xml:space="preserve">quickly incorporated into </w:t>
      </w:r>
      <w:r w:rsidR="00EF2453">
        <w:rPr>
          <w:rFonts w:ascii="Arial" w:hAnsi="Arial" w:cs="Arial"/>
          <w:sz w:val="24"/>
          <w:szCs w:val="24"/>
        </w:rPr>
        <w:t xml:space="preserve">operational preparations for </w:t>
      </w:r>
      <w:r w:rsidR="00A62117">
        <w:rPr>
          <w:rFonts w:ascii="Arial" w:hAnsi="Arial" w:cs="Arial"/>
          <w:sz w:val="24"/>
          <w:szCs w:val="24"/>
        </w:rPr>
        <w:t>e</w:t>
      </w:r>
      <w:r w:rsidR="00EF2453">
        <w:rPr>
          <w:rFonts w:ascii="Arial" w:hAnsi="Arial" w:cs="Arial"/>
          <w:sz w:val="24"/>
          <w:szCs w:val="24"/>
        </w:rPr>
        <w:t xml:space="preserve">lection </w:t>
      </w:r>
      <w:r w:rsidR="00A62117">
        <w:rPr>
          <w:rFonts w:ascii="Arial" w:hAnsi="Arial" w:cs="Arial"/>
          <w:sz w:val="24"/>
          <w:szCs w:val="24"/>
        </w:rPr>
        <w:t>d</w:t>
      </w:r>
      <w:r w:rsidR="00970F7D">
        <w:rPr>
          <w:rFonts w:ascii="Arial" w:hAnsi="Arial" w:cs="Arial"/>
          <w:sz w:val="24"/>
          <w:szCs w:val="24"/>
        </w:rPr>
        <w:t>ay.</w:t>
      </w:r>
      <w:r w:rsidR="002B6F70">
        <w:rPr>
          <w:rFonts w:ascii="Arial" w:hAnsi="Arial" w:cs="Arial"/>
          <w:sz w:val="24"/>
          <w:szCs w:val="24"/>
        </w:rPr>
        <w:t xml:space="preserve"> </w:t>
      </w:r>
      <w:r w:rsidR="00970F7D">
        <w:rPr>
          <w:rFonts w:ascii="Arial" w:hAnsi="Arial" w:cs="Arial"/>
          <w:sz w:val="24"/>
          <w:szCs w:val="24"/>
        </w:rPr>
        <w:t xml:space="preserve"> </w:t>
      </w:r>
    </w:p>
    <w:p w14:paraId="48862CCC" w14:textId="55A22186" w:rsidR="00895FD4" w:rsidRDefault="00895FD4" w:rsidP="00595C84">
      <w:pPr>
        <w:pStyle w:val="Heading2"/>
      </w:pPr>
      <w:r>
        <w:t>Voting Place modifications</w:t>
      </w:r>
    </w:p>
    <w:p w14:paraId="0B11CEBA" w14:textId="099BA470" w:rsidR="00601EAD" w:rsidRDefault="000F3373" w:rsidP="00A308A1">
      <w:pPr>
        <w:spacing w:after="0" w:line="240" w:lineRule="auto"/>
      </w:pPr>
      <w:r w:rsidRPr="00595C84">
        <w:rPr>
          <w:rFonts w:ascii="Arial" w:hAnsi="Arial" w:cs="Arial"/>
          <w:sz w:val="24"/>
          <w:szCs w:val="24"/>
        </w:rPr>
        <w:t>The robust site inspection</w:t>
      </w:r>
      <w:r w:rsidR="00EC23C4">
        <w:rPr>
          <w:rFonts w:ascii="Arial" w:hAnsi="Arial" w:cs="Arial"/>
          <w:sz w:val="24"/>
          <w:szCs w:val="24"/>
        </w:rPr>
        <w:t>s</w:t>
      </w:r>
      <w:r w:rsidRPr="00595C84">
        <w:rPr>
          <w:rFonts w:ascii="Arial" w:hAnsi="Arial" w:cs="Arial"/>
          <w:sz w:val="24"/>
          <w:szCs w:val="24"/>
        </w:rPr>
        <w:t xml:space="preserve"> conducted by Toronto Elections also</w:t>
      </w:r>
      <w:r w:rsidR="00081B29" w:rsidRPr="00595C84">
        <w:rPr>
          <w:rFonts w:ascii="Arial" w:hAnsi="Arial" w:cs="Arial"/>
          <w:sz w:val="24"/>
          <w:szCs w:val="24"/>
        </w:rPr>
        <w:t xml:space="preserve"> helped identify </w:t>
      </w:r>
      <w:r w:rsidR="00E256E7">
        <w:rPr>
          <w:rFonts w:ascii="Arial" w:hAnsi="Arial" w:cs="Arial"/>
          <w:sz w:val="24"/>
          <w:szCs w:val="24"/>
        </w:rPr>
        <w:t>place</w:t>
      </w:r>
      <w:r w:rsidR="00081B29" w:rsidRPr="00595C84">
        <w:rPr>
          <w:rFonts w:ascii="Arial" w:hAnsi="Arial" w:cs="Arial"/>
          <w:sz w:val="24"/>
          <w:szCs w:val="24"/>
        </w:rPr>
        <w:t xml:space="preserve">s </w:t>
      </w:r>
      <w:r w:rsidR="00EC23C4">
        <w:rPr>
          <w:rFonts w:ascii="Arial" w:hAnsi="Arial" w:cs="Arial"/>
          <w:sz w:val="24"/>
          <w:szCs w:val="24"/>
        </w:rPr>
        <w:t xml:space="preserve">that </w:t>
      </w:r>
      <w:r w:rsidR="00081B29" w:rsidRPr="00595C84">
        <w:rPr>
          <w:rFonts w:ascii="Arial" w:hAnsi="Arial" w:cs="Arial"/>
          <w:sz w:val="24"/>
          <w:szCs w:val="24"/>
        </w:rPr>
        <w:t xml:space="preserve">required temporary modifications such as ramps, transition strips, door handles, and additional accessibility signage. </w:t>
      </w:r>
      <w:r w:rsidR="00EC23C4">
        <w:rPr>
          <w:rFonts w:ascii="Arial" w:hAnsi="Arial" w:cs="Arial"/>
          <w:sz w:val="24"/>
          <w:szCs w:val="24"/>
        </w:rPr>
        <w:t xml:space="preserve">They were also used to </w:t>
      </w:r>
      <w:r w:rsidR="00081B29" w:rsidRPr="00595C84">
        <w:rPr>
          <w:rFonts w:ascii="Arial" w:hAnsi="Arial" w:cs="Arial"/>
          <w:sz w:val="24"/>
          <w:szCs w:val="24"/>
        </w:rPr>
        <w:t>identif</w:t>
      </w:r>
      <w:r w:rsidR="00EC23C4">
        <w:rPr>
          <w:rFonts w:ascii="Arial" w:hAnsi="Arial" w:cs="Arial"/>
          <w:sz w:val="24"/>
          <w:szCs w:val="24"/>
        </w:rPr>
        <w:t>y</w:t>
      </w:r>
      <w:r w:rsidR="00081B29" w:rsidRPr="00595C84">
        <w:rPr>
          <w:rFonts w:ascii="Arial" w:hAnsi="Arial" w:cs="Arial"/>
          <w:sz w:val="24"/>
          <w:szCs w:val="24"/>
        </w:rPr>
        <w:t xml:space="preserve"> which locations needed the support of an Access Officer to provide </w:t>
      </w:r>
      <w:r w:rsidR="001921C6">
        <w:rPr>
          <w:rFonts w:ascii="Arial" w:hAnsi="Arial" w:cs="Arial"/>
          <w:sz w:val="24"/>
          <w:szCs w:val="24"/>
        </w:rPr>
        <w:t>electors</w:t>
      </w:r>
      <w:r w:rsidR="00081B29" w:rsidRPr="00595C84">
        <w:rPr>
          <w:rFonts w:ascii="Arial" w:hAnsi="Arial" w:cs="Arial"/>
          <w:sz w:val="24"/>
          <w:szCs w:val="24"/>
        </w:rPr>
        <w:t xml:space="preserve"> with assistance in areas that may present barriers. </w:t>
      </w:r>
      <w:r w:rsidR="00EC23C4">
        <w:rPr>
          <w:rFonts w:ascii="Arial" w:hAnsi="Arial" w:cs="Arial"/>
          <w:sz w:val="24"/>
          <w:szCs w:val="24"/>
        </w:rPr>
        <w:t xml:space="preserve">Access Officer duties included </w:t>
      </w:r>
      <w:r w:rsidR="00081B29" w:rsidRPr="00595C84">
        <w:rPr>
          <w:rFonts w:ascii="Arial" w:hAnsi="Arial" w:cs="Arial"/>
          <w:sz w:val="24"/>
          <w:szCs w:val="24"/>
        </w:rPr>
        <w:t>opening doors that d</w:t>
      </w:r>
      <w:r w:rsidR="00187C0C">
        <w:rPr>
          <w:rFonts w:ascii="Arial" w:hAnsi="Arial" w:cs="Arial"/>
          <w:sz w:val="24"/>
          <w:szCs w:val="24"/>
        </w:rPr>
        <w:t>id</w:t>
      </w:r>
      <w:r w:rsidR="00081B29" w:rsidRPr="00595C84">
        <w:rPr>
          <w:rFonts w:ascii="Arial" w:hAnsi="Arial" w:cs="Arial"/>
          <w:sz w:val="24"/>
          <w:szCs w:val="24"/>
        </w:rPr>
        <w:t xml:space="preserve"> not have automatic push buttons and operating elevators. Beyond the accessibility mea</w:t>
      </w:r>
      <w:r w:rsidR="006C5315" w:rsidRPr="00595C84">
        <w:rPr>
          <w:rFonts w:ascii="Arial" w:hAnsi="Arial" w:cs="Arial"/>
          <w:sz w:val="24"/>
          <w:szCs w:val="24"/>
        </w:rPr>
        <w:t>sures in place, Toronto Elections</w:t>
      </w:r>
      <w:r w:rsidR="00081B29" w:rsidRPr="00595C84">
        <w:rPr>
          <w:rFonts w:ascii="Arial" w:hAnsi="Arial" w:cs="Arial"/>
          <w:sz w:val="24"/>
          <w:szCs w:val="24"/>
        </w:rPr>
        <w:t xml:space="preserve"> also set up contingency plans to quickly resolve accessibility issues reported by electors and voting place staff</w:t>
      </w:r>
      <w:r w:rsidR="006C5315" w:rsidRPr="00595C84">
        <w:rPr>
          <w:rFonts w:ascii="Arial" w:hAnsi="Arial" w:cs="Arial"/>
          <w:sz w:val="24"/>
          <w:szCs w:val="24"/>
        </w:rPr>
        <w:t xml:space="preserve"> on voting days. Remedies included p</w:t>
      </w:r>
      <w:r w:rsidR="00081B29" w:rsidRPr="00595C84">
        <w:rPr>
          <w:rFonts w:ascii="Arial" w:hAnsi="Arial" w:cs="Arial"/>
          <w:sz w:val="24"/>
          <w:szCs w:val="24"/>
        </w:rPr>
        <w:t xml:space="preserve">utting up extra signage, communicating service disruptions, deploying </w:t>
      </w:r>
      <w:r w:rsidR="00E256E7">
        <w:rPr>
          <w:rFonts w:ascii="Arial" w:hAnsi="Arial" w:cs="Arial"/>
          <w:sz w:val="24"/>
          <w:szCs w:val="24"/>
        </w:rPr>
        <w:t>standby A</w:t>
      </w:r>
      <w:r w:rsidR="00081B29" w:rsidRPr="00595C84">
        <w:rPr>
          <w:rFonts w:ascii="Arial" w:hAnsi="Arial" w:cs="Arial"/>
          <w:sz w:val="24"/>
          <w:szCs w:val="24"/>
        </w:rPr>
        <w:t xml:space="preserve">ccess </w:t>
      </w:r>
      <w:r w:rsidR="00E256E7">
        <w:rPr>
          <w:rFonts w:ascii="Arial" w:hAnsi="Arial" w:cs="Arial"/>
          <w:sz w:val="24"/>
          <w:szCs w:val="24"/>
        </w:rPr>
        <w:t>O</w:t>
      </w:r>
      <w:r w:rsidR="00081B29" w:rsidRPr="00595C84">
        <w:rPr>
          <w:rFonts w:ascii="Arial" w:hAnsi="Arial" w:cs="Arial"/>
          <w:sz w:val="24"/>
          <w:szCs w:val="24"/>
        </w:rPr>
        <w:t>fficers and arranging temporary ramp</w:t>
      </w:r>
      <w:r w:rsidR="009B4360">
        <w:rPr>
          <w:rFonts w:ascii="Arial" w:hAnsi="Arial" w:cs="Arial"/>
          <w:sz w:val="24"/>
          <w:szCs w:val="24"/>
        </w:rPr>
        <w:t xml:space="preserve"> installations</w:t>
      </w:r>
      <w:r w:rsidR="00081B29" w:rsidRPr="00595C84">
        <w:rPr>
          <w:rFonts w:ascii="Arial" w:hAnsi="Arial" w:cs="Arial"/>
          <w:sz w:val="24"/>
          <w:szCs w:val="24"/>
        </w:rPr>
        <w:t>.</w:t>
      </w:r>
    </w:p>
    <w:p w14:paraId="40517F94" w14:textId="453466B9" w:rsidR="004B3BA2" w:rsidRDefault="004B3BA2" w:rsidP="00A308A1">
      <w:pPr>
        <w:pStyle w:val="Heading3"/>
      </w:pPr>
      <w:r w:rsidRPr="002977C8">
        <w:t>Highlights:</w:t>
      </w:r>
    </w:p>
    <w:p w14:paraId="02C8F25D" w14:textId="3A06E8D8" w:rsidR="00FF1D1C" w:rsidRDefault="00187C0C" w:rsidP="00595C84">
      <w:pPr>
        <w:pStyle w:val="ListParagraph"/>
        <w:numPr>
          <w:ilvl w:val="0"/>
          <w:numId w:val="21"/>
        </w:numPr>
        <w:spacing w:after="0" w:line="240" w:lineRule="auto"/>
        <w:rPr>
          <w:rFonts w:ascii="Arial" w:hAnsi="Arial" w:cs="Arial"/>
          <w:sz w:val="24"/>
          <w:szCs w:val="24"/>
        </w:rPr>
      </w:pPr>
      <w:r w:rsidRPr="00A308A1">
        <w:rPr>
          <w:rFonts w:ascii="Arial" w:hAnsi="Arial" w:cs="Arial"/>
          <w:sz w:val="24"/>
          <w:szCs w:val="24"/>
        </w:rPr>
        <w:t xml:space="preserve">Toronto Elections established the new role of </w:t>
      </w:r>
      <w:r w:rsidR="00FF1D1C">
        <w:rPr>
          <w:rFonts w:ascii="Arial" w:hAnsi="Arial" w:cs="Arial"/>
          <w:sz w:val="24"/>
          <w:szCs w:val="24"/>
        </w:rPr>
        <w:t>Location Specialist to increase the thoroughn</w:t>
      </w:r>
      <w:r w:rsidR="000119AA">
        <w:rPr>
          <w:rFonts w:ascii="Arial" w:hAnsi="Arial" w:cs="Arial"/>
          <w:sz w:val="24"/>
          <w:szCs w:val="24"/>
        </w:rPr>
        <w:t xml:space="preserve">ess of voting place inspections </w:t>
      </w:r>
      <w:r w:rsidR="000119AA" w:rsidRPr="00385A9D">
        <w:rPr>
          <w:rFonts w:ascii="Arial" w:hAnsi="Arial" w:cs="Arial"/>
          <w:color w:val="000000" w:themeColor="text1"/>
          <w:sz w:val="24"/>
          <w:szCs w:val="24"/>
        </w:rPr>
        <w:t xml:space="preserve">with </w:t>
      </w:r>
      <w:r w:rsidR="00253A98">
        <w:rPr>
          <w:rFonts w:ascii="Arial" w:hAnsi="Arial" w:cs="Arial"/>
          <w:color w:val="000000" w:themeColor="text1"/>
          <w:sz w:val="24"/>
          <w:szCs w:val="24"/>
        </w:rPr>
        <w:t xml:space="preserve">a </w:t>
      </w:r>
      <w:r w:rsidR="000119AA" w:rsidRPr="00385A9D">
        <w:rPr>
          <w:rFonts w:ascii="Arial" w:hAnsi="Arial" w:cs="Arial"/>
          <w:color w:val="000000" w:themeColor="text1"/>
          <w:sz w:val="24"/>
          <w:szCs w:val="24"/>
        </w:rPr>
        <w:t>focus on accessibility.</w:t>
      </w:r>
    </w:p>
    <w:p w14:paraId="14E0F6E8" w14:textId="765BF415" w:rsidR="004B3BA2" w:rsidRDefault="00852E3A" w:rsidP="00595C84">
      <w:pPr>
        <w:pStyle w:val="ListParagraph"/>
        <w:numPr>
          <w:ilvl w:val="0"/>
          <w:numId w:val="21"/>
        </w:numPr>
        <w:spacing w:after="0" w:line="240" w:lineRule="auto"/>
        <w:rPr>
          <w:rFonts w:ascii="Arial" w:hAnsi="Arial" w:cs="Arial"/>
          <w:sz w:val="24"/>
          <w:szCs w:val="24"/>
        </w:rPr>
      </w:pPr>
      <w:r w:rsidRPr="004544E6">
        <w:rPr>
          <w:rFonts w:ascii="Arial" w:hAnsi="Arial" w:cs="Arial"/>
          <w:b/>
          <w:sz w:val="24"/>
          <w:szCs w:val="24"/>
        </w:rPr>
        <w:t>1,460</w:t>
      </w:r>
      <w:r>
        <w:rPr>
          <w:rFonts w:ascii="Arial" w:hAnsi="Arial" w:cs="Arial"/>
          <w:sz w:val="24"/>
          <w:szCs w:val="24"/>
        </w:rPr>
        <w:t xml:space="preserve"> voting </w:t>
      </w:r>
      <w:r w:rsidR="00E256E7">
        <w:rPr>
          <w:rFonts w:ascii="Arial" w:hAnsi="Arial" w:cs="Arial"/>
          <w:sz w:val="24"/>
          <w:szCs w:val="24"/>
        </w:rPr>
        <w:t>places</w:t>
      </w:r>
      <w:r>
        <w:rPr>
          <w:rFonts w:ascii="Arial" w:hAnsi="Arial" w:cs="Arial"/>
          <w:sz w:val="24"/>
          <w:szCs w:val="24"/>
        </w:rPr>
        <w:t xml:space="preserve"> were inspected three times </w:t>
      </w:r>
      <w:r w:rsidR="00AF5ABB">
        <w:rPr>
          <w:rFonts w:ascii="Arial" w:hAnsi="Arial" w:cs="Arial"/>
          <w:sz w:val="24"/>
          <w:szCs w:val="24"/>
        </w:rPr>
        <w:t xml:space="preserve">prior to voting days </w:t>
      </w:r>
      <w:r>
        <w:rPr>
          <w:rFonts w:ascii="Arial" w:hAnsi="Arial" w:cs="Arial"/>
          <w:sz w:val="24"/>
          <w:szCs w:val="24"/>
        </w:rPr>
        <w:t>and deemed to be accessible and available</w:t>
      </w:r>
      <w:r w:rsidR="00562C95">
        <w:rPr>
          <w:rFonts w:ascii="Arial" w:hAnsi="Arial" w:cs="Arial"/>
          <w:sz w:val="24"/>
          <w:szCs w:val="24"/>
        </w:rPr>
        <w:t>.</w:t>
      </w:r>
    </w:p>
    <w:p w14:paraId="0D9E8AA4" w14:textId="77777777" w:rsidR="00852E3A" w:rsidRDefault="00852E3A" w:rsidP="00595C84">
      <w:pPr>
        <w:pStyle w:val="ListParagraph"/>
        <w:numPr>
          <w:ilvl w:val="0"/>
          <w:numId w:val="21"/>
        </w:numPr>
        <w:spacing w:after="0" w:line="240" w:lineRule="auto"/>
        <w:rPr>
          <w:rFonts w:ascii="Arial" w:hAnsi="Arial" w:cs="Arial"/>
          <w:sz w:val="24"/>
          <w:szCs w:val="24"/>
        </w:rPr>
      </w:pPr>
      <w:r w:rsidRPr="004544E6">
        <w:rPr>
          <w:rFonts w:ascii="Arial" w:hAnsi="Arial" w:cs="Arial"/>
          <w:b/>
          <w:sz w:val="24"/>
          <w:szCs w:val="24"/>
        </w:rPr>
        <w:t>83</w:t>
      </w:r>
      <w:r>
        <w:rPr>
          <w:rFonts w:ascii="Arial" w:hAnsi="Arial" w:cs="Arial"/>
          <w:sz w:val="24"/>
          <w:szCs w:val="24"/>
        </w:rPr>
        <w:t xml:space="preserve"> ramps and </w:t>
      </w:r>
      <w:r w:rsidRPr="004544E6">
        <w:rPr>
          <w:rFonts w:ascii="Arial" w:hAnsi="Arial" w:cs="Arial"/>
          <w:b/>
          <w:sz w:val="24"/>
          <w:szCs w:val="24"/>
        </w:rPr>
        <w:t>54</w:t>
      </w:r>
      <w:r>
        <w:rPr>
          <w:rFonts w:ascii="Arial" w:hAnsi="Arial" w:cs="Arial"/>
          <w:sz w:val="24"/>
          <w:szCs w:val="24"/>
        </w:rPr>
        <w:t xml:space="preserve"> door handles were temporarily installed to rectify accessibility issues.</w:t>
      </w:r>
    </w:p>
    <w:p w14:paraId="25D7E56E" w14:textId="25CEFD8B" w:rsidR="00844BF3" w:rsidRPr="00A308A1" w:rsidRDefault="00234FF3" w:rsidP="00A308A1">
      <w:pPr>
        <w:pStyle w:val="ListParagraph"/>
        <w:numPr>
          <w:ilvl w:val="0"/>
          <w:numId w:val="21"/>
        </w:numPr>
        <w:spacing w:after="0" w:line="240" w:lineRule="auto"/>
        <w:rPr>
          <w:rFonts w:ascii="Arial" w:hAnsi="Arial" w:cs="Arial"/>
          <w:sz w:val="24"/>
          <w:szCs w:val="24"/>
        </w:rPr>
      </w:pPr>
      <w:r w:rsidRPr="004544E6">
        <w:rPr>
          <w:rFonts w:ascii="Arial" w:hAnsi="Arial" w:cs="Arial"/>
          <w:b/>
          <w:sz w:val="24"/>
          <w:szCs w:val="24"/>
        </w:rPr>
        <w:t>723</w:t>
      </w:r>
      <w:r w:rsidRPr="00A308A1">
        <w:rPr>
          <w:rFonts w:ascii="Arial" w:hAnsi="Arial" w:cs="Arial"/>
          <w:sz w:val="24"/>
          <w:szCs w:val="24"/>
        </w:rPr>
        <w:t xml:space="preserve"> Access Officers were hired</w:t>
      </w:r>
      <w:r w:rsidR="00253A98">
        <w:rPr>
          <w:rFonts w:ascii="Arial" w:hAnsi="Arial" w:cs="Arial"/>
          <w:sz w:val="24"/>
          <w:szCs w:val="24"/>
        </w:rPr>
        <w:t xml:space="preserve"> and trained</w:t>
      </w:r>
      <w:r w:rsidRPr="00A308A1">
        <w:rPr>
          <w:rFonts w:ascii="Arial" w:hAnsi="Arial" w:cs="Arial"/>
          <w:sz w:val="24"/>
          <w:szCs w:val="24"/>
        </w:rPr>
        <w:t xml:space="preserve"> to mitigate voting place accessibility issues by open</w:t>
      </w:r>
      <w:r w:rsidR="00AF5ABB">
        <w:rPr>
          <w:rFonts w:ascii="Arial" w:hAnsi="Arial" w:cs="Arial"/>
          <w:sz w:val="24"/>
          <w:szCs w:val="24"/>
        </w:rPr>
        <w:t>ing</w:t>
      </w:r>
      <w:r w:rsidRPr="00A308A1">
        <w:rPr>
          <w:rFonts w:ascii="Arial" w:hAnsi="Arial" w:cs="Arial"/>
          <w:sz w:val="24"/>
          <w:szCs w:val="24"/>
        </w:rPr>
        <w:t xml:space="preserve"> doors, operating elevators </w:t>
      </w:r>
      <w:r w:rsidR="00AF5ABB">
        <w:rPr>
          <w:rFonts w:ascii="Arial" w:hAnsi="Arial" w:cs="Arial"/>
          <w:sz w:val="24"/>
          <w:szCs w:val="24"/>
        </w:rPr>
        <w:t>and</w:t>
      </w:r>
      <w:r w:rsidR="00AF5ABB" w:rsidRPr="00A308A1">
        <w:rPr>
          <w:rFonts w:ascii="Arial" w:hAnsi="Arial" w:cs="Arial"/>
          <w:sz w:val="24"/>
          <w:szCs w:val="24"/>
        </w:rPr>
        <w:t xml:space="preserve"> </w:t>
      </w:r>
      <w:r w:rsidRPr="00A308A1">
        <w:rPr>
          <w:rFonts w:ascii="Arial" w:hAnsi="Arial" w:cs="Arial"/>
          <w:sz w:val="24"/>
          <w:szCs w:val="24"/>
        </w:rPr>
        <w:t>lifts</w:t>
      </w:r>
      <w:r w:rsidR="00AF5ABB">
        <w:rPr>
          <w:rFonts w:ascii="Arial" w:hAnsi="Arial" w:cs="Arial"/>
          <w:sz w:val="24"/>
          <w:szCs w:val="24"/>
        </w:rPr>
        <w:t>,</w:t>
      </w:r>
      <w:r w:rsidRPr="00A308A1">
        <w:rPr>
          <w:rFonts w:ascii="Arial" w:hAnsi="Arial" w:cs="Arial"/>
          <w:sz w:val="24"/>
          <w:szCs w:val="24"/>
        </w:rPr>
        <w:t xml:space="preserve"> or direct</w:t>
      </w:r>
      <w:r w:rsidR="001D2D6C" w:rsidRPr="00A308A1">
        <w:rPr>
          <w:rFonts w:ascii="Arial" w:hAnsi="Arial" w:cs="Arial"/>
          <w:sz w:val="24"/>
          <w:szCs w:val="24"/>
        </w:rPr>
        <w:t>ing</w:t>
      </w:r>
      <w:r w:rsidRPr="00A308A1">
        <w:rPr>
          <w:rFonts w:ascii="Arial" w:hAnsi="Arial" w:cs="Arial"/>
          <w:sz w:val="24"/>
          <w:szCs w:val="24"/>
        </w:rPr>
        <w:t xml:space="preserve"> </w:t>
      </w:r>
      <w:r w:rsidR="001921C6">
        <w:rPr>
          <w:rFonts w:ascii="Arial" w:hAnsi="Arial" w:cs="Arial"/>
          <w:sz w:val="24"/>
          <w:szCs w:val="24"/>
        </w:rPr>
        <w:t>elector</w:t>
      </w:r>
      <w:r w:rsidRPr="00A308A1">
        <w:rPr>
          <w:rFonts w:ascii="Arial" w:hAnsi="Arial" w:cs="Arial"/>
          <w:sz w:val="24"/>
          <w:szCs w:val="24"/>
        </w:rPr>
        <w:t>s to the accessible entrance.</w:t>
      </w:r>
    </w:p>
    <w:p w14:paraId="668967DB" w14:textId="3D350550" w:rsidR="00895FD4" w:rsidRDefault="00895FD4" w:rsidP="00595C84">
      <w:pPr>
        <w:pStyle w:val="Heading3"/>
      </w:pPr>
      <w:r>
        <w:t>Moving Forward</w:t>
      </w:r>
    </w:p>
    <w:p w14:paraId="40621BF1" w14:textId="2BF3A52C" w:rsidR="00895FD4" w:rsidRPr="00595C84" w:rsidRDefault="00895FD4" w:rsidP="00595C84">
      <w:pPr>
        <w:pStyle w:val="ListParagraph"/>
        <w:numPr>
          <w:ilvl w:val="0"/>
          <w:numId w:val="34"/>
        </w:numPr>
        <w:spacing w:after="0" w:line="240" w:lineRule="auto"/>
        <w:rPr>
          <w:rFonts w:ascii="Arial" w:hAnsi="Arial" w:cs="Arial"/>
          <w:sz w:val="24"/>
          <w:szCs w:val="24"/>
        </w:rPr>
      </w:pPr>
      <w:r w:rsidRPr="00595C84">
        <w:rPr>
          <w:rFonts w:ascii="Arial" w:hAnsi="Arial" w:cs="Arial"/>
          <w:sz w:val="24"/>
          <w:szCs w:val="24"/>
        </w:rPr>
        <w:t>Evaluate the enhancements</w:t>
      </w:r>
      <w:r w:rsidR="0087403E" w:rsidRPr="00595C84">
        <w:rPr>
          <w:rFonts w:ascii="Arial" w:hAnsi="Arial" w:cs="Arial"/>
          <w:sz w:val="24"/>
          <w:szCs w:val="24"/>
        </w:rPr>
        <w:t xml:space="preserve"> made</w:t>
      </w:r>
      <w:r w:rsidRPr="00595C84">
        <w:rPr>
          <w:rFonts w:ascii="Arial" w:hAnsi="Arial" w:cs="Arial"/>
          <w:sz w:val="24"/>
          <w:szCs w:val="24"/>
        </w:rPr>
        <w:t xml:space="preserve"> to </w:t>
      </w:r>
      <w:r w:rsidR="0087403E" w:rsidRPr="00595C84">
        <w:rPr>
          <w:rFonts w:ascii="Arial" w:hAnsi="Arial" w:cs="Arial"/>
          <w:sz w:val="24"/>
          <w:szCs w:val="24"/>
        </w:rPr>
        <w:t xml:space="preserve">the </w:t>
      </w:r>
      <w:r w:rsidRPr="00595C84">
        <w:rPr>
          <w:rFonts w:ascii="Arial" w:hAnsi="Arial" w:cs="Arial"/>
          <w:sz w:val="24"/>
          <w:szCs w:val="24"/>
        </w:rPr>
        <w:t xml:space="preserve">voting place inspection model including </w:t>
      </w:r>
      <w:r w:rsidR="0087403E" w:rsidRPr="00595C84">
        <w:rPr>
          <w:rFonts w:ascii="Arial" w:hAnsi="Arial" w:cs="Arial"/>
          <w:sz w:val="24"/>
          <w:szCs w:val="24"/>
        </w:rPr>
        <w:t>the value added by the L</w:t>
      </w:r>
      <w:r w:rsidRPr="00595C84">
        <w:rPr>
          <w:rFonts w:ascii="Arial" w:hAnsi="Arial" w:cs="Arial"/>
          <w:sz w:val="24"/>
          <w:szCs w:val="24"/>
        </w:rPr>
        <w:t xml:space="preserve">ocation </w:t>
      </w:r>
      <w:r w:rsidR="0087403E" w:rsidRPr="00595C84">
        <w:rPr>
          <w:rFonts w:ascii="Arial" w:hAnsi="Arial" w:cs="Arial"/>
          <w:sz w:val="24"/>
          <w:szCs w:val="24"/>
        </w:rPr>
        <w:t>S</w:t>
      </w:r>
      <w:r w:rsidRPr="00595C84">
        <w:rPr>
          <w:rFonts w:ascii="Arial" w:hAnsi="Arial" w:cs="Arial"/>
          <w:sz w:val="24"/>
          <w:szCs w:val="24"/>
        </w:rPr>
        <w:t>pecialist</w:t>
      </w:r>
      <w:r w:rsidR="00DA51DE" w:rsidRPr="00595C84">
        <w:rPr>
          <w:rFonts w:ascii="Arial" w:hAnsi="Arial" w:cs="Arial"/>
          <w:sz w:val="24"/>
          <w:szCs w:val="24"/>
        </w:rPr>
        <w:t xml:space="preserve"> and A</w:t>
      </w:r>
      <w:r w:rsidR="00E408D2">
        <w:rPr>
          <w:rFonts w:ascii="Arial" w:hAnsi="Arial" w:cs="Arial"/>
          <w:sz w:val="24"/>
          <w:szCs w:val="24"/>
        </w:rPr>
        <w:t xml:space="preserve">ccess </w:t>
      </w:r>
      <w:r w:rsidR="00DA51DE" w:rsidRPr="00595C84">
        <w:rPr>
          <w:rFonts w:ascii="Arial" w:hAnsi="Arial" w:cs="Arial"/>
          <w:sz w:val="24"/>
          <w:szCs w:val="24"/>
        </w:rPr>
        <w:t>Officer</w:t>
      </w:r>
      <w:r w:rsidRPr="00595C84">
        <w:rPr>
          <w:rFonts w:ascii="Arial" w:hAnsi="Arial" w:cs="Arial"/>
          <w:sz w:val="24"/>
          <w:szCs w:val="24"/>
        </w:rPr>
        <w:t xml:space="preserve"> </w:t>
      </w:r>
      <w:r w:rsidR="009C2D18" w:rsidRPr="00595C84">
        <w:rPr>
          <w:rFonts w:ascii="Arial" w:hAnsi="Arial" w:cs="Arial"/>
          <w:sz w:val="24"/>
          <w:szCs w:val="24"/>
        </w:rPr>
        <w:t>positions</w:t>
      </w:r>
      <w:r w:rsidR="0087403E" w:rsidRPr="00595C84">
        <w:rPr>
          <w:rFonts w:ascii="Arial" w:hAnsi="Arial" w:cs="Arial"/>
          <w:sz w:val="24"/>
          <w:szCs w:val="24"/>
        </w:rPr>
        <w:t>.</w:t>
      </w:r>
    </w:p>
    <w:p w14:paraId="14D8F0AA" w14:textId="1E1D0DB5" w:rsidR="0056057D" w:rsidRPr="00595C84" w:rsidRDefault="00895FD4" w:rsidP="00595C84">
      <w:pPr>
        <w:pStyle w:val="ListParagraph"/>
        <w:numPr>
          <w:ilvl w:val="0"/>
          <w:numId w:val="34"/>
        </w:numPr>
        <w:spacing w:after="0" w:line="240" w:lineRule="auto"/>
        <w:rPr>
          <w:rFonts w:ascii="Arial" w:hAnsi="Arial" w:cs="Arial"/>
          <w:sz w:val="24"/>
          <w:szCs w:val="24"/>
        </w:rPr>
      </w:pPr>
      <w:r w:rsidRPr="00595C84">
        <w:rPr>
          <w:rFonts w:ascii="Arial" w:hAnsi="Arial" w:cs="Arial"/>
          <w:sz w:val="24"/>
          <w:szCs w:val="24"/>
        </w:rPr>
        <w:t xml:space="preserve">Review the criteria </w:t>
      </w:r>
      <w:r w:rsidR="00DA51DE" w:rsidRPr="00595C84">
        <w:rPr>
          <w:rFonts w:ascii="Arial" w:hAnsi="Arial" w:cs="Arial"/>
          <w:sz w:val="24"/>
          <w:szCs w:val="24"/>
        </w:rPr>
        <w:t>used by the City Clerk to determine appropriate voting locations</w:t>
      </w:r>
      <w:r w:rsidR="00AF5ABB">
        <w:rPr>
          <w:rFonts w:ascii="Arial" w:hAnsi="Arial" w:cs="Arial"/>
          <w:sz w:val="24"/>
          <w:szCs w:val="24"/>
        </w:rPr>
        <w:t>,</w:t>
      </w:r>
      <w:r w:rsidR="009C2D18" w:rsidRPr="00595C84">
        <w:rPr>
          <w:rFonts w:ascii="Arial" w:hAnsi="Arial" w:cs="Arial"/>
          <w:sz w:val="24"/>
          <w:szCs w:val="24"/>
        </w:rPr>
        <w:t xml:space="preserve"> including identifying </w:t>
      </w:r>
      <w:r w:rsidR="00D71650">
        <w:rPr>
          <w:rFonts w:ascii="Arial" w:hAnsi="Arial" w:cs="Arial"/>
          <w:sz w:val="24"/>
          <w:szCs w:val="24"/>
        </w:rPr>
        <w:t>best</w:t>
      </w:r>
      <w:r w:rsidRPr="00595C84">
        <w:rPr>
          <w:rFonts w:ascii="Arial" w:hAnsi="Arial" w:cs="Arial"/>
          <w:sz w:val="24"/>
          <w:szCs w:val="24"/>
        </w:rPr>
        <w:t xml:space="preserve"> practices </w:t>
      </w:r>
      <w:r w:rsidR="009C2D18" w:rsidRPr="00595C84">
        <w:rPr>
          <w:rFonts w:ascii="Arial" w:hAnsi="Arial" w:cs="Arial"/>
          <w:sz w:val="24"/>
          <w:szCs w:val="24"/>
        </w:rPr>
        <w:t xml:space="preserve">from other </w:t>
      </w:r>
      <w:r w:rsidR="0056057D" w:rsidRPr="00595C84">
        <w:rPr>
          <w:rFonts w:ascii="Arial" w:hAnsi="Arial" w:cs="Arial"/>
          <w:sz w:val="24"/>
          <w:szCs w:val="24"/>
        </w:rPr>
        <w:t>jurisdictions</w:t>
      </w:r>
      <w:r w:rsidR="009C2D18" w:rsidRPr="00595C84">
        <w:rPr>
          <w:rFonts w:ascii="Arial" w:hAnsi="Arial" w:cs="Arial"/>
          <w:sz w:val="24"/>
          <w:szCs w:val="24"/>
        </w:rPr>
        <w:t>.</w:t>
      </w:r>
    </w:p>
    <w:p w14:paraId="6BB88A98" w14:textId="077E28F5" w:rsidR="00895FD4" w:rsidRPr="0056057D" w:rsidRDefault="009C2D18" w:rsidP="00595C84">
      <w:pPr>
        <w:pStyle w:val="ListParagraph"/>
        <w:numPr>
          <w:ilvl w:val="0"/>
          <w:numId w:val="34"/>
        </w:numPr>
        <w:spacing w:after="0" w:line="240" w:lineRule="auto"/>
      </w:pPr>
      <w:r w:rsidRPr="00595C84">
        <w:rPr>
          <w:rFonts w:ascii="Arial" w:hAnsi="Arial" w:cs="Arial"/>
          <w:sz w:val="24"/>
          <w:szCs w:val="24"/>
        </w:rPr>
        <w:t xml:space="preserve">Explore developing a virtual location imaging system for voting places </w:t>
      </w:r>
      <w:r w:rsidR="00895FD4" w:rsidRPr="00595C84">
        <w:rPr>
          <w:rFonts w:ascii="Arial" w:hAnsi="Arial" w:cs="Arial"/>
          <w:sz w:val="24"/>
          <w:szCs w:val="24"/>
        </w:rPr>
        <w:t xml:space="preserve">to provide </w:t>
      </w:r>
      <w:r w:rsidR="0056057D" w:rsidRPr="00595C84">
        <w:rPr>
          <w:rFonts w:ascii="Arial" w:hAnsi="Arial" w:cs="Arial"/>
          <w:sz w:val="24"/>
          <w:szCs w:val="24"/>
        </w:rPr>
        <w:t xml:space="preserve">persons with disabilities </w:t>
      </w:r>
      <w:r w:rsidR="00895FD4" w:rsidRPr="00595C84">
        <w:rPr>
          <w:rFonts w:ascii="Arial" w:hAnsi="Arial" w:cs="Arial"/>
          <w:sz w:val="24"/>
          <w:szCs w:val="24"/>
        </w:rPr>
        <w:t>better line of sight</w:t>
      </w:r>
      <w:r w:rsidR="0056057D" w:rsidRPr="00595C84">
        <w:rPr>
          <w:rFonts w:ascii="Arial" w:hAnsi="Arial" w:cs="Arial"/>
          <w:sz w:val="24"/>
          <w:szCs w:val="24"/>
        </w:rPr>
        <w:t xml:space="preserve"> </w:t>
      </w:r>
      <w:r w:rsidR="00895FD4" w:rsidRPr="00595C84">
        <w:rPr>
          <w:rFonts w:ascii="Arial" w:hAnsi="Arial" w:cs="Arial"/>
          <w:sz w:val="24"/>
          <w:szCs w:val="24"/>
        </w:rPr>
        <w:t>and wayfinding.</w:t>
      </w:r>
    </w:p>
    <w:p w14:paraId="21A9E347" w14:textId="2FECB67E" w:rsidR="00844BF3" w:rsidRDefault="00844BF3" w:rsidP="00844BF3">
      <w:pPr>
        <w:pStyle w:val="Heading1"/>
      </w:pPr>
      <w:bookmarkStart w:id="8" w:name="_Accessible_Customer_Service"/>
      <w:bookmarkEnd w:id="8"/>
      <w:r>
        <w:lastRenderedPageBreak/>
        <w:t>Accessible Customer Service</w:t>
      </w:r>
    </w:p>
    <w:p w14:paraId="10B3E3FA" w14:textId="34E5A48D" w:rsidR="00895FD4" w:rsidRDefault="006C5315" w:rsidP="008F0295">
      <w:pPr>
        <w:spacing w:after="0" w:line="240" w:lineRule="auto"/>
        <w:rPr>
          <w:rFonts w:ascii="Arial" w:hAnsi="Arial" w:cs="Arial"/>
          <w:b/>
          <w:sz w:val="24"/>
          <w:szCs w:val="24"/>
        </w:rPr>
      </w:pPr>
      <w:r w:rsidRPr="006C5315">
        <w:rPr>
          <w:rFonts w:ascii="Arial" w:hAnsi="Arial" w:cs="Arial"/>
          <w:sz w:val="24"/>
          <w:szCs w:val="24"/>
        </w:rPr>
        <w:t>Votin</w:t>
      </w:r>
      <w:r w:rsidR="00094751">
        <w:rPr>
          <w:rFonts w:ascii="Arial" w:hAnsi="Arial" w:cs="Arial"/>
          <w:sz w:val="24"/>
          <w:szCs w:val="24"/>
        </w:rPr>
        <w:t xml:space="preserve">g place staff play a crucial </w:t>
      </w:r>
      <w:r w:rsidR="006E6E66">
        <w:rPr>
          <w:rFonts w:ascii="Arial" w:hAnsi="Arial" w:cs="Arial"/>
          <w:sz w:val="24"/>
          <w:szCs w:val="24"/>
        </w:rPr>
        <w:t xml:space="preserve">role </w:t>
      </w:r>
      <w:r w:rsidR="00FD6196">
        <w:rPr>
          <w:rFonts w:ascii="Arial" w:hAnsi="Arial" w:cs="Arial"/>
          <w:sz w:val="24"/>
          <w:szCs w:val="24"/>
        </w:rPr>
        <w:t xml:space="preserve">in </w:t>
      </w:r>
      <w:r w:rsidR="006E6E66">
        <w:rPr>
          <w:rFonts w:ascii="Arial" w:hAnsi="Arial" w:cs="Arial"/>
          <w:sz w:val="24"/>
          <w:szCs w:val="24"/>
        </w:rPr>
        <w:t>ensuring that the voting process is safe and accessible to all</w:t>
      </w:r>
      <w:r w:rsidR="00094751">
        <w:rPr>
          <w:rFonts w:ascii="Arial" w:hAnsi="Arial" w:cs="Arial"/>
          <w:sz w:val="24"/>
          <w:szCs w:val="24"/>
        </w:rPr>
        <w:t xml:space="preserve"> electors.</w:t>
      </w:r>
      <w:r w:rsidRPr="006C5315">
        <w:rPr>
          <w:rFonts w:ascii="Arial" w:hAnsi="Arial" w:cs="Arial"/>
          <w:sz w:val="24"/>
          <w:szCs w:val="24"/>
        </w:rPr>
        <w:t xml:space="preserve"> </w:t>
      </w:r>
      <w:r w:rsidR="00731149">
        <w:rPr>
          <w:rFonts w:ascii="Arial" w:hAnsi="Arial" w:cs="Arial"/>
          <w:sz w:val="24"/>
          <w:szCs w:val="24"/>
        </w:rPr>
        <w:t>Toronto E</w:t>
      </w:r>
      <w:r w:rsidR="006E5199">
        <w:rPr>
          <w:rFonts w:ascii="Arial" w:hAnsi="Arial" w:cs="Arial"/>
          <w:sz w:val="24"/>
          <w:szCs w:val="24"/>
        </w:rPr>
        <w:t xml:space="preserve">lections </w:t>
      </w:r>
      <w:r w:rsidR="00731149">
        <w:rPr>
          <w:rFonts w:ascii="Arial" w:hAnsi="Arial" w:cs="Arial"/>
          <w:sz w:val="24"/>
          <w:szCs w:val="24"/>
        </w:rPr>
        <w:t xml:space="preserve">trained </w:t>
      </w:r>
      <w:r w:rsidR="0002566B">
        <w:rPr>
          <w:rFonts w:ascii="Arial" w:hAnsi="Arial" w:cs="Arial"/>
          <w:sz w:val="24"/>
          <w:szCs w:val="24"/>
        </w:rPr>
        <w:t>more than</w:t>
      </w:r>
      <w:r w:rsidR="00731149">
        <w:rPr>
          <w:rFonts w:ascii="Arial" w:hAnsi="Arial" w:cs="Arial"/>
          <w:sz w:val="24"/>
          <w:szCs w:val="24"/>
        </w:rPr>
        <w:t xml:space="preserve"> </w:t>
      </w:r>
      <w:r w:rsidRPr="006C5315">
        <w:rPr>
          <w:rFonts w:ascii="Arial" w:hAnsi="Arial" w:cs="Arial"/>
          <w:sz w:val="24"/>
          <w:szCs w:val="24"/>
        </w:rPr>
        <w:t>15,000 people on a number of</w:t>
      </w:r>
      <w:r w:rsidR="00731149">
        <w:rPr>
          <w:rFonts w:ascii="Arial" w:hAnsi="Arial" w:cs="Arial"/>
          <w:sz w:val="24"/>
          <w:szCs w:val="24"/>
        </w:rPr>
        <w:t xml:space="preserve"> important election procedures and prioritized </w:t>
      </w:r>
      <w:r w:rsidR="0002566B">
        <w:rPr>
          <w:rFonts w:ascii="Arial" w:hAnsi="Arial" w:cs="Arial"/>
          <w:sz w:val="24"/>
          <w:szCs w:val="24"/>
        </w:rPr>
        <w:t>accessible customer service education.</w:t>
      </w:r>
    </w:p>
    <w:p w14:paraId="603DA7D0" w14:textId="77777777" w:rsidR="002A7B01" w:rsidRDefault="002A7B01" w:rsidP="00595C84">
      <w:pPr>
        <w:pStyle w:val="Heading2"/>
      </w:pPr>
      <w:r>
        <w:t>Accessibility Training</w:t>
      </w:r>
    </w:p>
    <w:p w14:paraId="2EB3C2D9" w14:textId="4137D8B3" w:rsidR="004F3FA6" w:rsidRPr="003D672B" w:rsidRDefault="006E5199" w:rsidP="00595C84">
      <w:pPr>
        <w:spacing w:after="0" w:line="240" w:lineRule="auto"/>
        <w:rPr>
          <w:rFonts w:ascii="Arial" w:hAnsi="Arial" w:cs="Arial"/>
          <w:sz w:val="24"/>
          <w:szCs w:val="24"/>
        </w:rPr>
      </w:pPr>
      <w:r>
        <w:rPr>
          <w:rFonts w:ascii="Arial" w:hAnsi="Arial" w:cs="Arial"/>
          <w:sz w:val="24"/>
          <w:szCs w:val="24"/>
        </w:rPr>
        <w:t xml:space="preserve">Toronto Elections ensured that all </w:t>
      </w:r>
      <w:r w:rsidR="002A7B01">
        <w:rPr>
          <w:rFonts w:ascii="Arial" w:hAnsi="Arial" w:cs="Arial"/>
          <w:sz w:val="24"/>
          <w:szCs w:val="24"/>
        </w:rPr>
        <w:t>in-class</w:t>
      </w:r>
      <w:r w:rsidR="009943B3">
        <w:rPr>
          <w:rFonts w:ascii="Arial" w:hAnsi="Arial" w:cs="Arial"/>
          <w:sz w:val="24"/>
          <w:szCs w:val="24"/>
        </w:rPr>
        <w:t xml:space="preserve"> training</w:t>
      </w:r>
      <w:r w:rsidR="002A7B01">
        <w:rPr>
          <w:rFonts w:ascii="Arial" w:hAnsi="Arial" w:cs="Arial"/>
          <w:sz w:val="24"/>
          <w:szCs w:val="24"/>
        </w:rPr>
        <w:t>, online modules</w:t>
      </w:r>
      <w:r w:rsidR="00FD6196">
        <w:rPr>
          <w:rFonts w:ascii="Arial" w:hAnsi="Arial" w:cs="Arial"/>
          <w:sz w:val="24"/>
          <w:szCs w:val="24"/>
        </w:rPr>
        <w:t>,</w:t>
      </w:r>
      <w:r w:rsidR="002A7B01">
        <w:rPr>
          <w:rFonts w:ascii="Arial" w:hAnsi="Arial" w:cs="Arial"/>
          <w:sz w:val="24"/>
          <w:szCs w:val="24"/>
        </w:rPr>
        <w:t xml:space="preserve"> and staff manuals included information about how to provide accessible customer service, </w:t>
      </w:r>
      <w:r w:rsidR="009943B3">
        <w:rPr>
          <w:rFonts w:ascii="Arial" w:hAnsi="Arial" w:cs="Arial"/>
          <w:sz w:val="24"/>
          <w:szCs w:val="24"/>
        </w:rPr>
        <w:t xml:space="preserve">as well as </w:t>
      </w:r>
      <w:r>
        <w:rPr>
          <w:rFonts w:ascii="Arial" w:hAnsi="Arial" w:cs="Arial"/>
          <w:sz w:val="24"/>
          <w:szCs w:val="24"/>
        </w:rPr>
        <w:t xml:space="preserve">the </w:t>
      </w:r>
      <w:r w:rsidR="002A7B01">
        <w:rPr>
          <w:rFonts w:ascii="Arial" w:hAnsi="Arial" w:cs="Arial"/>
          <w:sz w:val="24"/>
          <w:szCs w:val="24"/>
        </w:rPr>
        <w:t>accommodations and assistive tools available</w:t>
      </w:r>
      <w:r>
        <w:rPr>
          <w:rFonts w:ascii="Arial" w:hAnsi="Arial" w:cs="Arial"/>
          <w:sz w:val="24"/>
          <w:szCs w:val="24"/>
        </w:rPr>
        <w:t xml:space="preserve"> at each voting place</w:t>
      </w:r>
      <w:r w:rsidR="002A7B01">
        <w:rPr>
          <w:rFonts w:ascii="Arial" w:hAnsi="Arial" w:cs="Arial"/>
          <w:sz w:val="24"/>
          <w:szCs w:val="24"/>
        </w:rPr>
        <w:t xml:space="preserve">. </w:t>
      </w:r>
      <w:r w:rsidR="0053094E">
        <w:rPr>
          <w:rFonts w:ascii="Arial" w:hAnsi="Arial" w:cs="Arial"/>
          <w:sz w:val="24"/>
          <w:szCs w:val="24"/>
        </w:rPr>
        <w:t>In consultation with the Accessibility Outreach Network</w:t>
      </w:r>
      <w:r w:rsidR="000C6846">
        <w:rPr>
          <w:rFonts w:ascii="Arial" w:hAnsi="Arial" w:cs="Arial"/>
          <w:sz w:val="24"/>
          <w:szCs w:val="24"/>
        </w:rPr>
        <w:t xml:space="preserve"> in </w:t>
      </w:r>
      <w:r w:rsidR="00FE11A2">
        <w:rPr>
          <w:rFonts w:ascii="Arial" w:hAnsi="Arial" w:cs="Arial"/>
          <w:sz w:val="24"/>
          <w:szCs w:val="24"/>
        </w:rPr>
        <w:t>2018</w:t>
      </w:r>
      <w:r w:rsidR="0053094E">
        <w:rPr>
          <w:rFonts w:ascii="Arial" w:hAnsi="Arial" w:cs="Arial"/>
          <w:sz w:val="24"/>
          <w:szCs w:val="24"/>
        </w:rPr>
        <w:t xml:space="preserve">, Toronto Elections developed </w:t>
      </w:r>
      <w:r w:rsidR="00FE11A2">
        <w:rPr>
          <w:rFonts w:ascii="Arial" w:hAnsi="Arial" w:cs="Arial"/>
          <w:sz w:val="24"/>
          <w:szCs w:val="24"/>
        </w:rPr>
        <w:t>an Accessible Customer Service Handbook</w:t>
      </w:r>
      <w:r w:rsidR="0068093E">
        <w:rPr>
          <w:rFonts w:ascii="Arial" w:hAnsi="Arial" w:cs="Arial"/>
          <w:sz w:val="24"/>
          <w:szCs w:val="24"/>
        </w:rPr>
        <w:t>.</w:t>
      </w:r>
      <w:r w:rsidR="00A21B86">
        <w:rPr>
          <w:rFonts w:ascii="Arial" w:hAnsi="Arial" w:cs="Arial"/>
          <w:sz w:val="24"/>
          <w:szCs w:val="24"/>
        </w:rPr>
        <w:t xml:space="preserve"> </w:t>
      </w:r>
      <w:r w:rsidR="004F3FA6">
        <w:rPr>
          <w:rFonts w:ascii="Arial" w:hAnsi="Arial" w:cs="Arial"/>
          <w:sz w:val="24"/>
          <w:szCs w:val="24"/>
        </w:rPr>
        <w:t xml:space="preserve">The </w:t>
      </w:r>
      <w:r w:rsidR="0002566B">
        <w:rPr>
          <w:rFonts w:ascii="Arial" w:hAnsi="Arial" w:cs="Arial"/>
          <w:sz w:val="24"/>
          <w:szCs w:val="24"/>
        </w:rPr>
        <w:t>handbook</w:t>
      </w:r>
      <w:r w:rsidR="004F3FA6">
        <w:rPr>
          <w:rFonts w:ascii="Arial" w:hAnsi="Arial" w:cs="Arial"/>
          <w:sz w:val="24"/>
          <w:szCs w:val="24"/>
        </w:rPr>
        <w:t xml:space="preserve"> include</w:t>
      </w:r>
      <w:r w:rsidR="0053094E">
        <w:rPr>
          <w:rFonts w:ascii="Arial" w:hAnsi="Arial" w:cs="Arial"/>
          <w:sz w:val="24"/>
          <w:szCs w:val="24"/>
        </w:rPr>
        <w:t>d t</w:t>
      </w:r>
      <w:r w:rsidR="004F3FA6" w:rsidRPr="003D672B">
        <w:rPr>
          <w:rFonts w:ascii="Arial" w:hAnsi="Arial" w:cs="Arial"/>
          <w:sz w:val="24"/>
          <w:szCs w:val="24"/>
        </w:rPr>
        <w:t xml:space="preserve">ips </w:t>
      </w:r>
      <w:r w:rsidR="00E3338F">
        <w:rPr>
          <w:rFonts w:ascii="Arial" w:hAnsi="Arial" w:cs="Arial"/>
          <w:sz w:val="24"/>
          <w:szCs w:val="24"/>
        </w:rPr>
        <w:t>on</w:t>
      </w:r>
      <w:r w:rsidR="004F3FA6" w:rsidRPr="003D672B">
        <w:rPr>
          <w:rFonts w:ascii="Arial" w:hAnsi="Arial" w:cs="Arial"/>
          <w:sz w:val="24"/>
          <w:szCs w:val="24"/>
        </w:rPr>
        <w:t xml:space="preserve"> serving people with disabilities</w:t>
      </w:r>
      <w:r w:rsidR="00E3338F">
        <w:rPr>
          <w:rFonts w:ascii="Arial" w:hAnsi="Arial" w:cs="Arial"/>
          <w:sz w:val="24"/>
          <w:szCs w:val="24"/>
        </w:rPr>
        <w:t xml:space="preserve">, information on </w:t>
      </w:r>
      <w:r w:rsidR="004F3FA6">
        <w:rPr>
          <w:rFonts w:ascii="Arial" w:hAnsi="Arial" w:cs="Arial"/>
          <w:sz w:val="24"/>
          <w:szCs w:val="24"/>
        </w:rPr>
        <w:t xml:space="preserve">types of </w:t>
      </w:r>
      <w:r w:rsidR="004F3FA6" w:rsidRPr="003D672B">
        <w:rPr>
          <w:rFonts w:ascii="Arial" w:hAnsi="Arial" w:cs="Arial"/>
          <w:sz w:val="24"/>
          <w:szCs w:val="24"/>
        </w:rPr>
        <w:t>disabilities</w:t>
      </w:r>
      <w:r w:rsidR="004F3FA6">
        <w:rPr>
          <w:rFonts w:ascii="Arial" w:hAnsi="Arial" w:cs="Arial"/>
          <w:sz w:val="24"/>
          <w:szCs w:val="24"/>
        </w:rPr>
        <w:t xml:space="preserve"> </w:t>
      </w:r>
      <w:r w:rsidR="004F3FA6" w:rsidRPr="003D672B">
        <w:rPr>
          <w:rFonts w:ascii="Arial" w:hAnsi="Arial" w:cs="Arial"/>
          <w:sz w:val="24"/>
          <w:szCs w:val="24"/>
        </w:rPr>
        <w:t>(physical, vision, hearing, cognitive, mental health</w:t>
      </w:r>
      <w:r w:rsidR="00AE5462">
        <w:rPr>
          <w:rFonts w:ascii="Arial" w:hAnsi="Arial" w:cs="Arial"/>
          <w:sz w:val="24"/>
          <w:szCs w:val="24"/>
        </w:rPr>
        <w:t xml:space="preserve">, </w:t>
      </w:r>
      <w:r w:rsidR="004F3FA6" w:rsidRPr="003D672B">
        <w:rPr>
          <w:rFonts w:ascii="Arial" w:hAnsi="Arial" w:cs="Arial"/>
          <w:sz w:val="24"/>
          <w:szCs w:val="24"/>
        </w:rPr>
        <w:t>speech and language)</w:t>
      </w:r>
      <w:r w:rsidR="00E3338F">
        <w:rPr>
          <w:rFonts w:ascii="Arial" w:hAnsi="Arial" w:cs="Arial"/>
          <w:sz w:val="24"/>
          <w:szCs w:val="24"/>
        </w:rPr>
        <w:t xml:space="preserve">, information on </w:t>
      </w:r>
      <w:r w:rsidR="009943B3">
        <w:rPr>
          <w:rFonts w:ascii="Arial" w:hAnsi="Arial" w:cs="Arial"/>
          <w:sz w:val="24"/>
          <w:szCs w:val="24"/>
        </w:rPr>
        <w:t>a</w:t>
      </w:r>
      <w:r w:rsidR="004F3FA6" w:rsidRPr="003D672B">
        <w:rPr>
          <w:rFonts w:ascii="Arial" w:hAnsi="Arial" w:cs="Arial"/>
          <w:sz w:val="24"/>
          <w:szCs w:val="24"/>
        </w:rPr>
        <w:t>ssistive devices</w:t>
      </w:r>
      <w:r w:rsidR="009943B3">
        <w:rPr>
          <w:rFonts w:ascii="Arial" w:hAnsi="Arial" w:cs="Arial"/>
          <w:sz w:val="24"/>
          <w:szCs w:val="24"/>
        </w:rPr>
        <w:t xml:space="preserve"> and service animals, and tips on addressing barriers to accessibility.</w:t>
      </w:r>
      <w:r w:rsidR="00BE41BE">
        <w:rPr>
          <w:rFonts w:ascii="Arial" w:hAnsi="Arial" w:cs="Arial"/>
          <w:sz w:val="24"/>
          <w:szCs w:val="24"/>
        </w:rPr>
        <w:t xml:space="preserve"> This material was widely circulated to all staff working the 2022 election and included in each position-specific training </w:t>
      </w:r>
      <w:r w:rsidR="00043C7F">
        <w:rPr>
          <w:rFonts w:ascii="Arial" w:hAnsi="Arial" w:cs="Arial"/>
          <w:sz w:val="24"/>
          <w:szCs w:val="24"/>
        </w:rPr>
        <w:t>workbook</w:t>
      </w:r>
      <w:r w:rsidR="00BE41BE">
        <w:rPr>
          <w:rFonts w:ascii="Arial" w:hAnsi="Arial" w:cs="Arial"/>
          <w:sz w:val="24"/>
          <w:szCs w:val="24"/>
        </w:rPr>
        <w:t>.</w:t>
      </w:r>
    </w:p>
    <w:p w14:paraId="0A7C0E0B" w14:textId="77777777" w:rsidR="001313C8" w:rsidRPr="00595C84" w:rsidRDefault="001313C8" w:rsidP="00595C84">
      <w:pPr>
        <w:pStyle w:val="Heading2"/>
      </w:pPr>
      <w:r w:rsidRPr="00595C84">
        <w:t>Lived Experience Training Video</w:t>
      </w:r>
    </w:p>
    <w:p w14:paraId="52655C5B" w14:textId="168130C8" w:rsidR="008F0295" w:rsidRDefault="001313C8" w:rsidP="008F0295">
      <w:pPr>
        <w:spacing w:after="0" w:line="240" w:lineRule="auto"/>
        <w:rPr>
          <w:rFonts w:ascii="Arial" w:hAnsi="Arial" w:cs="Arial"/>
          <w:b/>
          <w:sz w:val="24"/>
          <w:szCs w:val="24"/>
        </w:rPr>
      </w:pPr>
      <w:r>
        <w:rPr>
          <w:rFonts w:ascii="Arial" w:hAnsi="Arial" w:cs="Arial"/>
          <w:sz w:val="24"/>
          <w:szCs w:val="24"/>
        </w:rPr>
        <w:t xml:space="preserve">To enhance the learning experience of all staff, </w:t>
      </w:r>
      <w:r w:rsidR="0068788E">
        <w:rPr>
          <w:rFonts w:ascii="Arial" w:hAnsi="Arial" w:cs="Arial"/>
          <w:sz w:val="24"/>
          <w:szCs w:val="24"/>
        </w:rPr>
        <w:t xml:space="preserve">Toronto Elections </w:t>
      </w:r>
      <w:r w:rsidR="00AE5462">
        <w:rPr>
          <w:rFonts w:ascii="Arial" w:hAnsi="Arial" w:cs="Arial"/>
          <w:sz w:val="24"/>
          <w:szCs w:val="24"/>
        </w:rPr>
        <w:t xml:space="preserve">collaborated with members of the Accessibility Outreach </w:t>
      </w:r>
      <w:r w:rsidR="00960F8E">
        <w:rPr>
          <w:rFonts w:ascii="Arial" w:hAnsi="Arial" w:cs="Arial"/>
          <w:sz w:val="24"/>
          <w:szCs w:val="24"/>
        </w:rPr>
        <w:t>N</w:t>
      </w:r>
      <w:r w:rsidR="00AE5462">
        <w:rPr>
          <w:rFonts w:ascii="Arial" w:hAnsi="Arial" w:cs="Arial"/>
          <w:sz w:val="24"/>
          <w:szCs w:val="24"/>
        </w:rPr>
        <w:t xml:space="preserve">etwork to </w:t>
      </w:r>
      <w:r w:rsidR="0068788E">
        <w:rPr>
          <w:rFonts w:ascii="Arial" w:hAnsi="Arial" w:cs="Arial"/>
          <w:sz w:val="24"/>
          <w:szCs w:val="24"/>
        </w:rPr>
        <w:t xml:space="preserve">produce </w:t>
      </w:r>
      <w:r>
        <w:rPr>
          <w:rFonts w:ascii="Arial" w:hAnsi="Arial" w:cs="Arial"/>
          <w:sz w:val="24"/>
          <w:szCs w:val="24"/>
        </w:rPr>
        <w:t>a</w:t>
      </w:r>
      <w:r w:rsidR="00134570">
        <w:rPr>
          <w:rFonts w:ascii="Arial" w:hAnsi="Arial" w:cs="Arial"/>
          <w:sz w:val="24"/>
          <w:szCs w:val="24"/>
        </w:rPr>
        <w:t xml:space="preserve"> new</w:t>
      </w:r>
      <w:r>
        <w:rPr>
          <w:rFonts w:ascii="Arial" w:hAnsi="Arial" w:cs="Arial"/>
          <w:sz w:val="24"/>
          <w:szCs w:val="24"/>
        </w:rPr>
        <w:t xml:space="preserve"> </w:t>
      </w:r>
      <w:r w:rsidR="006F16D7">
        <w:rPr>
          <w:rFonts w:ascii="Arial" w:hAnsi="Arial" w:cs="Arial"/>
          <w:sz w:val="24"/>
          <w:szCs w:val="24"/>
        </w:rPr>
        <w:t>lived experience training video</w:t>
      </w:r>
      <w:r w:rsidR="00AE5462">
        <w:rPr>
          <w:rFonts w:ascii="Arial" w:hAnsi="Arial" w:cs="Arial"/>
          <w:sz w:val="24"/>
          <w:szCs w:val="24"/>
        </w:rPr>
        <w:t xml:space="preserve">. </w:t>
      </w:r>
      <w:r w:rsidR="00A401BC">
        <w:rPr>
          <w:rFonts w:ascii="Arial" w:hAnsi="Arial" w:cs="Arial"/>
          <w:sz w:val="24"/>
          <w:szCs w:val="24"/>
        </w:rPr>
        <w:t>This</w:t>
      </w:r>
      <w:r w:rsidR="00AE5462">
        <w:rPr>
          <w:rFonts w:ascii="Arial" w:hAnsi="Arial" w:cs="Arial"/>
          <w:sz w:val="24"/>
          <w:szCs w:val="24"/>
        </w:rPr>
        <w:t xml:space="preserve"> mandatory</w:t>
      </w:r>
      <w:r w:rsidR="00A401BC">
        <w:rPr>
          <w:rFonts w:ascii="Arial" w:hAnsi="Arial" w:cs="Arial"/>
          <w:sz w:val="24"/>
          <w:szCs w:val="24"/>
        </w:rPr>
        <w:t xml:space="preserve"> training video</w:t>
      </w:r>
      <w:r w:rsidR="006F16D7">
        <w:rPr>
          <w:rFonts w:ascii="Arial" w:hAnsi="Arial" w:cs="Arial"/>
          <w:sz w:val="24"/>
          <w:szCs w:val="24"/>
        </w:rPr>
        <w:t xml:space="preserve"> was </w:t>
      </w:r>
      <w:r w:rsidR="00134570">
        <w:rPr>
          <w:rFonts w:ascii="Arial" w:hAnsi="Arial" w:cs="Arial"/>
          <w:sz w:val="24"/>
          <w:szCs w:val="24"/>
        </w:rPr>
        <w:t xml:space="preserve">viewed </w:t>
      </w:r>
      <w:r w:rsidR="006F16D7">
        <w:rPr>
          <w:rFonts w:ascii="Arial" w:hAnsi="Arial" w:cs="Arial"/>
          <w:sz w:val="24"/>
          <w:szCs w:val="24"/>
        </w:rPr>
        <w:t xml:space="preserve">by all </w:t>
      </w:r>
      <w:r w:rsidR="00A401BC" w:rsidRPr="001326B5">
        <w:rPr>
          <w:rFonts w:ascii="Arial" w:hAnsi="Arial" w:cs="Arial"/>
          <w:sz w:val="24"/>
          <w:szCs w:val="24"/>
        </w:rPr>
        <w:t>15,000 elections staff</w:t>
      </w:r>
      <w:r w:rsidR="00A401BC">
        <w:rPr>
          <w:rFonts w:ascii="Arial" w:hAnsi="Arial" w:cs="Arial"/>
          <w:sz w:val="24"/>
          <w:szCs w:val="24"/>
        </w:rPr>
        <w:t xml:space="preserve"> hired to work during advance vote and </w:t>
      </w:r>
      <w:r w:rsidR="00960F8E">
        <w:rPr>
          <w:rFonts w:ascii="Arial" w:hAnsi="Arial" w:cs="Arial"/>
          <w:sz w:val="24"/>
          <w:szCs w:val="24"/>
        </w:rPr>
        <w:t>e</w:t>
      </w:r>
      <w:r w:rsidR="00A56A4A">
        <w:rPr>
          <w:rFonts w:ascii="Arial" w:hAnsi="Arial" w:cs="Arial"/>
          <w:sz w:val="24"/>
          <w:szCs w:val="24"/>
        </w:rPr>
        <w:t xml:space="preserve">lection </w:t>
      </w:r>
      <w:r w:rsidR="00960F8E">
        <w:rPr>
          <w:rFonts w:ascii="Arial" w:hAnsi="Arial" w:cs="Arial"/>
          <w:sz w:val="24"/>
          <w:szCs w:val="24"/>
        </w:rPr>
        <w:t>d</w:t>
      </w:r>
      <w:r w:rsidR="00A56A4A">
        <w:rPr>
          <w:rFonts w:ascii="Arial" w:hAnsi="Arial" w:cs="Arial"/>
          <w:sz w:val="24"/>
          <w:szCs w:val="24"/>
        </w:rPr>
        <w:t>ay</w:t>
      </w:r>
      <w:r w:rsidR="00A401BC">
        <w:rPr>
          <w:rFonts w:ascii="Arial" w:hAnsi="Arial" w:cs="Arial"/>
          <w:sz w:val="24"/>
          <w:szCs w:val="24"/>
        </w:rPr>
        <w:t xml:space="preserve">. The video allowed learners to hear </w:t>
      </w:r>
      <w:r w:rsidR="00807B74">
        <w:rPr>
          <w:rFonts w:ascii="Arial" w:hAnsi="Arial" w:cs="Arial"/>
          <w:sz w:val="24"/>
          <w:szCs w:val="24"/>
        </w:rPr>
        <w:t>firsthand</w:t>
      </w:r>
      <w:r w:rsidR="00A401BC">
        <w:rPr>
          <w:rFonts w:ascii="Arial" w:hAnsi="Arial" w:cs="Arial"/>
          <w:sz w:val="24"/>
          <w:szCs w:val="24"/>
        </w:rPr>
        <w:t xml:space="preserve"> </w:t>
      </w:r>
      <w:r w:rsidR="00A56A4A">
        <w:rPr>
          <w:rFonts w:ascii="Arial" w:hAnsi="Arial" w:cs="Arial"/>
          <w:sz w:val="24"/>
          <w:szCs w:val="24"/>
        </w:rPr>
        <w:t xml:space="preserve">accounts of </w:t>
      </w:r>
      <w:r w:rsidR="00A401BC">
        <w:rPr>
          <w:rFonts w:ascii="Arial" w:hAnsi="Arial" w:cs="Arial"/>
          <w:sz w:val="24"/>
          <w:szCs w:val="24"/>
        </w:rPr>
        <w:t xml:space="preserve">accessible </w:t>
      </w:r>
      <w:r w:rsidR="00807B74">
        <w:rPr>
          <w:rFonts w:ascii="Arial" w:hAnsi="Arial" w:cs="Arial"/>
          <w:sz w:val="24"/>
          <w:szCs w:val="24"/>
        </w:rPr>
        <w:t xml:space="preserve">customer service best practices from </w:t>
      </w:r>
      <w:r w:rsidR="00F36B44">
        <w:rPr>
          <w:rFonts w:ascii="Arial" w:hAnsi="Arial" w:cs="Arial"/>
          <w:sz w:val="24"/>
          <w:szCs w:val="24"/>
        </w:rPr>
        <w:t xml:space="preserve">people with lived experience. The video was produced with on-screen ASL interpretation and captioning. </w:t>
      </w:r>
    </w:p>
    <w:p w14:paraId="1594EA40" w14:textId="5E0AFDE4" w:rsidR="00F36B44" w:rsidRDefault="00F36B44" w:rsidP="00595C84">
      <w:pPr>
        <w:pStyle w:val="Heading2"/>
      </w:pPr>
      <w:r>
        <w:t>Recruiting Persons with Disabilities</w:t>
      </w:r>
    </w:p>
    <w:p w14:paraId="3A3EA97E" w14:textId="1FB2DA34" w:rsidR="00FB5AA5" w:rsidRDefault="00E07FC2" w:rsidP="008F0295">
      <w:pPr>
        <w:spacing w:after="0" w:line="240" w:lineRule="auto"/>
        <w:rPr>
          <w:rFonts w:ascii="Arial" w:hAnsi="Arial" w:cs="Arial"/>
          <w:b/>
          <w:sz w:val="24"/>
          <w:szCs w:val="24"/>
        </w:rPr>
      </w:pPr>
      <w:r>
        <w:rPr>
          <w:rFonts w:ascii="Arial" w:hAnsi="Arial" w:cs="Arial"/>
          <w:sz w:val="24"/>
          <w:szCs w:val="24"/>
        </w:rPr>
        <w:t xml:space="preserve">Toronto Elections prioritizes cultivating an </w:t>
      </w:r>
      <w:r w:rsidR="00FB5AA5">
        <w:rPr>
          <w:rFonts w:ascii="Arial" w:hAnsi="Arial" w:cs="Arial"/>
          <w:sz w:val="24"/>
          <w:szCs w:val="24"/>
        </w:rPr>
        <w:t>inclusive workforce that is representative of</w:t>
      </w:r>
      <w:r>
        <w:rPr>
          <w:rFonts w:ascii="Arial" w:hAnsi="Arial" w:cs="Arial"/>
          <w:sz w:val="24"/>
          <w:szCs w:val="24"/>
        </w:rPr>
        <w:t xml:space="preserve"> Toronto</w:t>
      </w:r>
      <w:r w:rsidR="00134570">
        <w:rPr>
          <w:rFonts w:ascii="Arial" w:hAnsi="Arial" w:cs="Arial"/>
          <w:sz w:val="24"/>
          <w:szCs w:val="24"/>
        </w:rPr>
        <w:t xml:space="preserve"> residents</w:t>
      </w:r>
      <w:r>
        <w:rPr>
          <w:rFonts w:ascii="Arial" w:hAnsi="Arial" w:cs="Arial"/>
          <w:sz w:val="24"/>
          <w:szCs w:val="24"/>
        </w:rPr>
        <w:t xml:space="preserve">. </w:t>
      </w:r>
      <w:r w:rsidR="00F942BC">
        <w:rPr>
          <w:rFonts w:ascii="Arial" w:hAnsi="Arial" w:cs="Arial"/>
          <w:sz w:val="24"/>
          <w:szCs w:val="24"/>
        </w:rPr>
        <w:t>E</w:t>
      </w:r>
      <w:r w:rsidR="00080A28">
        <w:rPr>
          <w:rFonts w:ascii="Arial" w:hAnsi="Arial" w:cs="Arial"/>
          <w:sz w:val="24"/>
          <w:szCs w:val="24"/>
        </w:rPr>
        <w:t xml:space="preserve">lection jobs were actively promoted </w:t>
      </w:r>
      <w:r w:rsidR="00F942BC">
        <w:rPr>
          <w:rFonts w:ascii="Arial" w:hAnsi="Arial" w:cs="Arial"/>
          <w:sz w:val="24"/>
          <w:szCs w:val="24"/>
        </w:rPr>
        <w:t>through a variety of channels</w:t>
      </w:r>
      <w:r w:rsidR="00561E1D">
        <w:rPr>
          <w:rFonts w:ascii="Arial" w:hAnsi="Arial" w:cs="Arial"/>
          <w:sz w:val="24"/>
          <w:szCs w:val="24"/>
        </w:rPr>
        <w:t>, including the Accessibility Outreach Network,</w:t>
      </w:r>
      <w:r w:rsidR="00F942BC">
        <w:rPr>
          <w:rFonts w:ascii="Arial" w:hAnsi="Arial" w:cs="Arial"/>
          <w:sz w:val="24"/>
          <w:szCs w:val="24"/>
        </w:rPr>
        <w:t xml:space="preserve"> </w:t>
      </w:r>
      <w:r w:rsidR="00080A28">
        <w:rPr>
          <w:rFonts w:ascii="Arial" w:hAnsi="Arial" w:cs="Arial"/>
          <w:sz w:val="24"/>
          <w:szCs w:val="24"/>
        </w:rPr>
        <w:t xml:space="preserve">to </w:t>
      </w:r>
      <w:r w:rsidR="00561E1D">
        <w:rPr>
          <w:rFonts w:ascii="Arial" w:hAnsi="Arial" w:cs="Arial"/>
          <w:sz w:val="24"/>
          <w:szCs w:val="24"/>
        </w:rPr>
        <w:t xml:space="preserve">reach </w:t>
      </w:r>
      <w:r w:rsidR="00080A28">
        <w:rPr>
          <w:rFonts w:ascii="Arial" w:hAnsi="Arial" w:cs="Arial"/>
          <w:sz w:val="24"/>
          <w:szCs w:val="24"/>
        </w:rPr>
        <w:t xml:space="preserve">persons with disabilities </w:t>
      </w:r>
      <w:r w:rsidR="00561E1D">
        <w:rPr>
          <w:rFonts w:ascii="Arial" w:hAnsi="Arial" w:cs="Arial"/>
          <w:sz w:val="24"/>
          <w:szCs w:val="24"/>
        </w:rPr>
        <w:t xml:space="preserve">and make them </w:t>
      </w:r>
      <w:r w:rsidR="00080A28">
        <w:rPr>
          <w:rFonts w:ascii="Arial" w:hAnsi="Arial" w:cs="Arial"/>
          <w:sz w:val="24"/>
          <w:szCs w:val="24"/>
        </w:rPr>
        <w:t xml:space="preserve">aware of employment opportunities and </w:t>
      </w:r>
      <w:r w:rsidR="001877D2">
        <w:rPr>
          <w:rFonts w:ascii="Arial" w:hAnsi="Arial" w:cs="Arial"/>
          <w:sz w:val="24"/>
          <w:szCs w:val="24"/>
        </w:rPr>
        <w:t xml:space="preserve">available </w:t>
      </w:r>
      <w:r w:rsidR="00080A28">
        <w:rPr>
          <w:rFonts w:ascii="Arial" w:hAnsi="Arial" w:cs="Arial"/>
          <w:sz w:val="24"/>
          <w:szCs w:val="24"/>
        </w:rPr>
        <w:t>accommodations</w:t>
      </w:r>
      <w:proofErr w:type="gramStart"/>
      <w:r w:rsidR="001877D2">
        <w:rPr>
          <w:rFonts w:ascii="Arial" w:hAnsi="Arial" w:cs="Arial"/>
          <w:sz w:val="24"/>
          <w:szCs w:val="24"/>
        </w:rPr>
        <w:t>.</w:t>
      </w:r>
      <w:r w:rsidR="004B1609">
        <w:rPr>
          <w:rFonts w:ascii="Arial" w:hAnsi="Arial" w:cs="Arial"/>
          <w:sz w:val="24"/>
          <w:szCs w:val="24"/>
        </w:rPr>
        <w:t xml:space="preserve"> </w:t>
      </w:r>
      <w:r w:rsidR="009C6AF4">
        <w:rPr>
          <w:rFonts w:ascii="Arial" w:hAnsi="Arial" w:cs="Arial"/>
          <w:sz w:val="24"/>
          <w:szCs w:val="24"/>
        </w:rPr>
        <w:t>.</w:t>
      </w:r>
      <w:proofErr w:type="gramEnd"/>
      <w:r w:rsidR="009C6AF4">
        <w:rPr>
          <w:rFonts w:ascii="Arial" w:hAnsi="Arial" w:cs="Arial"/>
          <w:sz w:val="24"/>
          <w:szCs w:val="24"/>
        </w:rPr>
        <w:t xml:space="preserve"> </w:t>
      </w:r>
    </w:p>
    <w:p w14:paraId="3FAA211D" w14:textId="3CBEA6C7" w:rsidR="008F0295" w:rsidRDefault="008F0295" w:rsidP="00A308A1">
      <w:pPr>
        <w:pStyle w:val="Heading3"/>
        <w:rPr>
          <w:rFonts w:cs="Arial"/>
          <w:b w:val="0"/>
        </w:rPr>
      </w:pPr>
      <w:r w:rsidRPr="002977C8">
        <w:t>Highlights:</w:t>
      </w:r>
    </w:p>
    <w:p w14:paraId="7CC52E3F" w14:textId="2F331A3F" w:rsidR="00F63BF2" w:rsidRDefault="004F7318" w:rsidP="008F0295">
      <w:pPr>
        <w:pStyle w:val="ListParagraph"/>
        <w:numPr>
          <w:ilvl w:val="0"/>
          <w:numId w:val="24"/>
        </w:numPr>
        <w:spacing w:after="0" w:line="240" w:lineRule="auto"/>
        <w:rPr>
          <w:rFonts w:ascii="Arial" w:hAnsi="Arial" w:cs="Arial"/>
          <w:sz w:val="24"/>
          <w:szCs w:val="24"/>
        </w:rPr>
      </w:pPr>
      <w:r>
        <w:rPr>
          <w:rFonts w:ascii="Arial" w:hAnsi="Arial" w:cs="Arial"/>
          <w:sz w:val="24"/>
          <w:szCs w:val="24"/>
        </w:rPr>
        <w:t xml:space="preserve">Toronto Elections actively encouraged persons with disabilities to use its </w:t>
      </w:r>
      <w:r w:rsidR="000033DA">
        <w:rPr>
          <w:rFonts w:ascii="Arial" w:hAnsi="Arial" w:cs="Arial"/>
          <w:sz w:val="24"/>
          <w:szCs w:val="24"/>
        </w:rPr>
        <w:t xml:space="preserve">dedicated accessibility phone number and email address </w:t>
      </w:r>
      <w:r>
        <w:rPr>
          <w:rFonts w:ascii="Arial" w:hAnsi="Arial" w:cs="Arial"/>
          <w:sz w:val="24"/>
          <w:szCs w:val="24"/>
        </w:rPr>
        <w:t>to seek information or request accommodation.</w:t>
      </w:r>
    </w:p>
    <w:p w14:paraId="338C297D" w14:textId="7032C859" w:rsidR="00844BF3" w:rsidRDefault="00AD5757" w:rsidP="008F0295">
      <w:pPr>
        <w:pStyle w:val="ListParagraph"/>
        <w:numPr>
          <w:ilvl w:val="0"/>
          <w:numId w:val="24"/>
        </w:numPr>
        <w:spacing w:after="0" w:line="240" w:lineRule="auto"/>
        <w:rPr>
          <w:rFonts w:ascii="Arial" w:hAnsi="Arial" w:cs="Arial"/>
          <w:sz w:val="24"/>
          <w:szCs w:val="24"/>
        </w:rPr>
      </w:pPr>
      <w:r>
        <w:rPr>
          <w:rFonts w:ascii="Arial" w:hAnsi="Arial" w:cs="Arial"/>
          <w:sz w:val="24"/>
          <w:szCs w:val="24"/>
        </w:rPr>
        <w:t>All 15,000 voting place staff received accessib</w:t>
      </w:r>
      <w:r w:rsidR="00AD386D">
        <w:rPr>
          <w:rFonts w:ascii="Arial" w:hAnsi="Arial" w:cs="Arial"/>
          <w:sz w:val="24"/>
          <w:szCs w:val="24"/>
        </w:rPr>
        <w:t>le customer service</w:t>
      </w:r>
      <w:r>
        <w:rPr>
          <w:rFonts w:ascii="Arial" w:hAnsi="Arial" w:cs="Arial"/>
          <w:sz w:val="24"/>
          <w:szCs w:val="24"/>
        </w:rPr>
        <w:t xml:space="preserve"> training </w:t>
      </w:r>
      <w:r w:rsidR="00AD386D">
        <w:rPr>
          <w:rFonts w:ascii="Arial" w:hAnsi="Arial" w:cs="Arial"/>
          <w:sz w:val="24"/>
          <w:szCs w:val="24"/>
        </w:rPr>
        <w:t xml:space="preserve">and viewed the new </w:t>
      </w:r>
      <w:r>
        <w:rPr>
          <w:rFonts w:ascii="Arial" w:hAnsi="Arial" w:cs="Arial"/>
          <w:sz w:val="24"/>
          <w:szCs w:val="24"/>
        </w:rPr>
        <w:t>lived experience</w:t>
      </w:r>
      <w:r w:rsidR="00AD386D">
        <w:rPr>
          <w:rFonts w:ascii="Arial" w:hAnsi="Arial" w:cs="Arial"/>
          <w:sz w:val="24"/>
          <w:szCs w:val="24"/>
        </w:rPr>
        <w:t xml:space="preserve"> video</w:t>
      </w:r>
      <w:r>
        <w:rPr>
          <w:rFonts w:ascii="Arial" w:hAnsi="Arial" w:cs="Arial"/>
          <w:sz w:val="24"/>
          <w:szCs w:val="24"/>
        </w:rPr>
        <w:t>.</w:t>
      </w:r>
      <w:r w:rsidR="001326B5">
        <w:rPr>
          <w:rFonts w:ascii="Arial" w:hAnsi="Arial" w:cs="Arial"/>
          <w:sz w:val="24"/>
          <w:szCs w:val="24"/>
        </w:rPr>
        <w:t xml:space="preserve"> </w:t>
      </w:r>
    </w:p>
    <w:p w14:paraId="532DFFE8" w14:textId="1501FB49" w:rsidR="00E408D2" w:rsidRDefault="00895FD4" w:rsidP="00595C84">
      <w:pPr>
        <w:pStyle w:val="Heading3"/>
      </w:pPr>
      <w:r>
        <w:t>Moving forward</w:t>
      </w:r>
    </w:p>
    <w:p w14:paraId="43A20119" w14:textId="128C6836" w:rsidR="00E408D2" w:rsidRDefault="00E408D2" w:rsidP="00595C84">
      <w:pPr>
        <w:pStyle w:val="ListParagraph"/>
        <w:numPr>
          <w:ilvl w:val="0"/>
          <w:numId w:val="36"/>
        </w:numPr>
        <w:spacing w:after="0" w:line="240" w:lineRule="auto"/>
        <w:rPr>
          <w:rFonts w:ascii="Arial" w:hAnsi="Arial" w:cs="Arial"/>
          <w:sz w:val="24"/>
          <w:szCs w:val="24"/>
        </w:rPr>
      </w:pPr>
      <w:r w:rsidRPr="00585F90">
        <w:rPr>
          <w:rFonts w:ascii="Arial" w:hAnsi="Arial" w:cs="Arial"/>
          <w:sz w:val="24"/>
          <w:szCs w:val="24"/>
        </w:rPr>
        <w:t xml:space="preserve">Continue to engage and consult with persons with disabilities to improve </w:t>
      </w:r>
      <w:r w:rsidR="00AD5757">
        <w:rPr>
          <w:rFonts w:ascii="Arial" w:hAnsi="Arial" w:cs="Arial"/>
          <w:sz w:val="24"/>
          <w:szCs w:val="24"/>
        </w:rPr>
        <w:t xml:space="preserve">accessibility </w:t>
      </w:r>
      <w:r w:rsidRPr="00585F90">
        <w:rPr>
          <w:rFonts w:ascii="Arial" w:hAnsi="Arial" w:cs="Arial"/>
          <w:sz w:val="24"/>
          <w:szCs w:val="24"/>
        </w:rPr>
        <w:t>training materials and modules</w:t>
      </w:r>
      <w:r w:rsidR="00145F17">
        <w:rPr>
          <w:rFonts w:ascii="Arial" w:hAnsi="Arial" w:cs="Arial"/>
          <w:sz w:val="24"/>
          <w:szCs w:val="24"/>
        </w:rPr>
        <w:t xml:space="preserve">, including a review of the </w:t>
      </w:r>
      <w:r w:rsidR="00632AAB">
        <w:rPr>
          <w:rFonts w:ascii="Arial" w:hAnsi="Arial" w:cs="Arial"/>
          <w:sz w:val="24"/>
          <w:szCs w:val="24"/>
        </w:rPr>
        <w:t>Accessible Customer Service Handbook</w:t>
      </w:r>
      <w:r w:rsidR="00145F17">
        <w:rPr>
          <w:rFonts w:ascii="Arial" w:hAnsi="Arial" w:cs="Arial"/>
          <w:sz w:val="24"/>
          <w:szCs w:val="24"/>
        </w:rPr>
        <w:t>.</w:t>
      </w:r>
    </w:p>
    <w:p w14:paraId="3DB8E62D" w14:textId="02003151" w:rsidR="00844BF3" w:rsidRDefault="00E408D2" w:rsidP="00A308A1">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Conduct a review of </w:t>
      </w:r>
      <w:r w:rsidR="00FC475F">
        <w:rPr>
          <w:rFonts w:ascii="Arial" w:hAnsi="Arial" w:cs="Arial"/>
          <w:sz w:val="24"/>
          <w:szCs w:val="24"/>
        </w:rPr>
        <w:t xml:space="preserve">Access Officer training </w:t>
      </w:r>
      <w:r w:rsidR="00FB490B">
        <w:rPr>
          <w:rFonts w:ascii="Arial" w:hAnsi="Arial" w:cs="Arial"/>
          <w:sz w:val="24"/>
          <w:szCs w:val="24"/>
        </w:rPr>
        <w:t>to determine if the role can be expanded</w:t>
      </w:r>
      <w:r w:rsidR="00FC475F">
        <w:rPr>
          <w:rFonts w:ascii="Arial" w:hAnsi="Arial" w:cs="Arial"/>
          <w:sz w:val="24"/>
          <w:szCs w:val="24"/>
        </w:rPr>
        <w:t xml:space="preserve"> </w:t>
      </w:r>
      <w:r w:rsidRPr="00585F90">
        <w:rPr>
          <w:rFonts w:ascii="Arial" w:hAnsi="Arial" w:cs="Arial"/>
          <w:sz w:val="24"/>
          <w:szCs w:val="24"/>
        </w:rPr>
        <w:t>to include wayfinding and additional support</w:t>
      </w:r>
      <w:r w:rsidR="00FC475F">
        <w:rPr>
          <w:rFonts w:ascii="Arial" w:hAnsi="Arial" w:cs="Arial"/>
          <w:sz w:val="24"/>
          <w:szCs w:val="24"/>
        </w:rPr>
        <w:t>s</w:t>
      </w:r>
      <w:r w:rsidRPr="00585F90">
        <w:rPr>
          <w:rFonts w:ascii="Arial" w:hAnsi="Arial" w:cs="Arial"/>
          <w:sz w:val="24"/>
          <w:szCs w:val="24"/>
        </w:rPr>
        <w:t xml:space="preserve"> to electors</w:t>
      </w:r>
      <w:r w:rsidR="00FB490B">
        <w:rPr>
          <w:rFonts w:ascii="Arial" w:hAnsi="Arial" w:cs="Arial"/>
          <w:sz w:val="24"/>
          <w:szCs w:val="24"/>
        </w:rPr>
        <w:t>.</w:t>
      </w:r>
    </w:p>
    <w:p w14:paraId="1F4FFD1F" w14:textId="7409308C" w:rsidR="00A90CD9" w:rsidRPr="00385A9D" w:rsidRDefault="00432FA6" w:rsidP="00A308A1">
      <w:pPr>
        <w:pStyle w:val="ListParagraph"/>
        <w:numPr>
          <w:ilvl w:val="0"/>
          <w:numId w:val="36"/>
        </w:numPr>
        <w:spacing w:after="0" w:line="240" w:lineRule="auto"/>
        <w:rPr>
          <w:rFonts w:ascii="Arial" w:hAnsi="Arial" w:cs="Arial"/>
          <w:color w:val="000000" w:themeColor="text1"/>
          <w:sz w:val="24"/>
          <w:szCs w:val="24"/>
        </w:rPr>
      </w:pPr>
      <w:r w:rsidRPr="00385A9D">
        <w:rPr>
          <w:rFonts w:ascii="Arial" w:hAnsi="Arial" w:cs="Arial"/>
          <w:color w:val="000000" w:themeColor="text1"/>
          <w:sz w:val="24"/>
          <w:szCs w:val="24"/>
        </w:rPr>
        <w:lastRenderedPageBreak/>
        <w:t>Continue to explore strategies to recruit persons with disabilities and cultivate an inclusive workforce that is reflective of Toronto.</w:t>
      </w:r>
    </w:p>
    <w:p w14:paraId="3B538DE3" w14:textId="09D075E8" w:rsidR="00A90CD9" w:rsidRDefault="00002BDD" w:rsidP="00002BDD">
      <w:pPr>
        <w:pStyle w:val="Heading1"/>
      </w:pPr>
      <w:bookmarkStart w:id="9" w:name="_Conclusion"/>
      <w:bookmarkEnd w:id="9"/>
      <w:r>
        <w:t>Conclusion</w:t>
      </w:r>
    </w:p>
    <w:p w14:paraId="30FE2003" w14:textId="36E601D0" w:rsidR="009D06C1" w:rsidRDefault="009D06C1" w:rsidP="00002BDD">
      <w:pPr>
        <w:rPr>
          <w:rFonts w:ascii="Arial" w:hAnsi="Arial" w:cs="Arial"/>
          <w:sz w:val="24"/>
          <w:szCs w:val="24"/>
        </w:rPr>
      </w:pPr>
      <w:r w:rsidRPr="009D06C1">
        <w:rPr>
          <w:rFonts w:ascii="Arial" w:hAnsi="Arial" w:cs="Arial"/>
          <w:sz w:val="24"/>
          <w:szCs w:val="24"/>
        </w:rPr>
        <w:t>Electoral participation is a basic democratic right</w:t>
      </w:r>
      <w:r w:rsidR="004D72D1">
        <w:rPr>
          <w:rFonts w:ascii="Arial" w:hAnsi="Arial" w:cs="Arial"/>
          <w:sz w:val="24"/>
          <w:szCs w:val="24"/>
        </w:rPr>
        <w:t>, and as such, the City Clerk is committed to ensuring that all those who wish to cast a ballot or run for office have the opportunity to do so.</w:t>
      </w:r>
      <w:r w:rsidR="0038781C">
        <w:rPr>
          <w:rFonts w:ascii="Arial" w:hAnsi="Arial" w:cs="Arial"/>
          <w:sz w:val="24"/>
          <w:szCs w:val="24"/>
        </w:rPr>
        <w:t xml:space="preserve"> </w:t>
      </w:r>
      <w:r w:rsidR="003D4BC3">
        <w:rPr>
          <w:rFonts w:ascii="Arial" w:hAnsi="Arial" w:cs="Arial"/>
          <w:sz w:val="24"/>
          <w:szCs w:val="24"/>
        </w:rPr>
        <w:t xml:space="preserve">Toronto Elections </w:t>
      </w:r>
      <w:r w:rsidR="00766EB1">
        <w:rPr>
          <w:rFonts w:ascii="Arial" w:hAnsi="Arial" w:cs="Arial"/>
          <w:sz w:val="24"/>
          <w:szCs w:val="24"/>
        </w:rPr>
        <w:t xml:space="preserve">remains </w:t>
      </w:r>
      <w:r w:rsidR="00633534">
        <w:rPr>
          <w:rFonts w:ascii="Arial" w:hAnsi="Arial" w:cs="Arial"/>
          <w:sz w:val="24"/>
          <w:szCs w:val="24"/>
        </w:rPr>
        <w:t>committed</w:t>
      </w:r>
      <w:r w:rsidR="003D4BC3">
        <w:rPr>
          <w:rFonts w:ascii="Arial" w:hAnsi="Arial" w:cs="Arial"/>
          <w:sz w:val="24"/>
          <w:szCs w:val="24"/>
        </w:rPr>
        <w:t xml:space="preserve"> to continuous consultation and engagement of persons with disabilities to ensure their experience</w:t>
      </w:r>
      <w:r w:rsidR="00633534">
        <w:rPr>
          <w:rFonts w:ascii="Arial" w:hAnsi="Arial" w:cs="Arial"/>
          <w:sz w:val="24"/>
          <w:szCs w:val="24"/>
        </w:rPr>
        <w:t xml:space="preserve"> and expertise are </w:t>
      </w:r>
      <w:r w:rsidR="003D4BC3">
        <w:rPr>
          <w:rFonts w:ascii="Arial" w:hAnsi="Arial" w:cs="Arial"/>
          <w:sz w:val="24"/>
          <w:szCs w:val="24"/>
        </w:rPr>
        <w:t xml:space="preserve">reflected in plans for future elections. </w:t>
      </w:r>
    </w:p>
    <w:p w14:paraId="3D3C85D3" w14:textId="28743A63" w:rsidR="00633534" w:rsidRDefault="00633534" w:rsidP="00633534">
      <w:pPr>
        <w:rPr>
          <w:rFonts w:ascii="Arial" w:hAnsi="Arial" w:cs="Arial"/>
          <w:sz w:val="24"/>
          <w:szCs w:val="24"/>
        </w:rPr>
      </w:pPr>
      <w:r>
        <w:rPr>
          <w:rFonts w:ascii="Arial" w:hAnsi="Arial" w:cs="Arial"/>
          <w:sz w:val="24"/>
          <w:szCs w:val="24"/>
        </w:rPr>
        <w:t>This report capture</w:t>
      </w:r>
      <w:r w:rsidR="00766EB1">
        <w:rPr>
          <w:rFonts w:ascii="Arial" w:hAnsi="Arial" w:cs="Arial"/>
          <w:sz w:val="24"/>
          <w:szCs w:val="24"/>
        </w:rPr>
        <w:t>s</w:t>
      </w:r>
      <w:r>
        <w:rPr>
          <w:rFonts w:ascii="Arial" w:hAnsi="Arial" w:cs="Arial"/>
          <w:sz w:val="24"/>
          <w:szCs w:val="24"/>
        </w:rPr>
        <w:t xml:space="preserve"> many of the strategies Toronto Elections developed to overcome challenges presented by the COVID-19 pandemic, while also fulfilling </w:t>
      </w:r>
      <w:r w:rsidR="007E2DED">
        <w:rPr>
          <w:rFonts w:ascii="Arial" w:hAnsi="Arial" w:cs="Arial"/>
          <w:sz w:val="24"/>
          <w:szCs w:val="24"/>
        </w:rPr>
        <w:t xml:space="preserve">a </w:t>
      </w:r>
      <w:r>
        <w:rPr>
          <w:rFonts w:ascii="Arial" w:hAnsi="Arial" w:cs="Arial"/>
          <w:sz w:val="24"/>
          <w:szCs w:val="24"/>
        </w:rPr>
        <w:t xml:space="preserve">commitment to accessibility across election planning and administration. The learnings taken from many of these new initiatives will be invaluable as Toronto Elections shifts its attention towards planning for the 2026 election. The commitments captured in this report will serve as a vital accountability mechanism. </w:t>
      </w:r>
    </w:p>
    <w:p w14:paraId="4B0D0F90" w14:textId="77777777" w:rsidR="00932963" w:rsidRDefault="00932963">
      <w:pPr>
        <w:rPr>
          <w:rFonts w:ascii="Arial" w:eastAsiaTheme="majorEastAsia" w:hAnsi="Arial" w:cs="Arial"/>
          <w:color w:val="1F4E79" w:themeColor="accent1" w:themeShade="80"/>
          <w:sz w:val="30"/>
          <w:szCs w:val="30"/>
        </w:rPr>
      </w:pPr>
      <w:r>
        <w:rPr>
          <w:rFonts w:ascii="Arial" w:eastAsiaTheme="majorEastAsia" w:hAnsi="Arial" w:cs="Arial"/>
          <w:color w:val="1F4E79" w:themeColor="accent1" w:themeShade="80"/>
          <w:sz w:val="30"/>
          <w:szCs w:val="30"/>
        </w:rPr>
        <w:br w:type="page"/>
      </w:r>
    </w:p>
    <w:p w14:paraId="61E3FC51" w14:textId="063C1C0F" w:rsidR="00932963" w:rsidRPr="00932963" w:rsidRDefault="00932963" w:rsidP="00932963">
      <w:pPr>
        <w:pStyle w:val="Heading1"/>
        <w:rPr>
          <w:rFonts w:ascii="Times New Roman" w:hAnsi="Times New Roman"/>
        </w:rPr>
      </w:pPr>
      <w:bookmarkStart w:id="10" w:name="_Appendix_A:_Related"/>
      <w:bookmarkEnd w:id="10"/>
      <w:r w:rsidRPr="00932963">
        <w:lastRenderedPageBreak/>
        <w:t>Appendix A: Related Links</w:t>
      </w:r>
    </w:p>
    <w:p w14:paraId="0253879F" w14:textId="77777777" w:rsidR="00932963" w:rsidRPr="00932963" w:rsidRDefault="00932963" w:rsidP="00932963">
      <w:pPr>
        <w:spacing w:after="240" w:line="240" w:lineRule="auto"/>
        <w:rPr>
          <w:rFonts w:ascii="Arial" w:hAnsi="Arial" w:cs="Arial"/>
          <w:b/>
          <w:sz w:val="26"/>
          <w:szCs w:val="26"/>
        </w:rPr>
      </w:pPr>
      <w:r w:rsidRPr="00932963">
        <w:rPr>
          <w:rFonts w:ascii="Arial" w:hAnsi="Arial" w:cs="Arial"/>
          <w:b/>
          <w:sz w:val="26"/>
          <w:szCs w:val="26"/>
        </w:rPr>
        <w:t xml:space="preserve">Previous Accessibility Plans and Reports </w:t>
      </w:r>
    </w:p>
    <w:p w14:paraId="59868A38" w14:textId="77777777" w:rsidR="00932963" w:rsidRPr="00932963" w:rsidRDefault="00932963" w:rsidP="00932963">
      <w:pPr>
        <w:spacing w:after="0" w:line="240" w:lineRule="auto"/>
        <w:rPr>
          <w:rFonts w:ascii="Arial" w:hAnsi="Arial" w:cs="Arial"/>
          <w:color w:val="0563C1" w:themeColor="hyperlink"/>
          <w:sz w:val="26"/>
          <w:szCs w:val="26"/>
          <w:u w:val="single"/>
        </w:rPr>
      </w:pPr>
      <w:r w:rsidRPr="00932963">
        <w:rPr>
          <w:rFonts w:ascii="Arial" w:hAnsi="Arial" w:cs="Arial"/>
          <w:color w:val="0563C1" w:themeColor="hyperlink"/>
          <w:sz w:val="26"/>
          <w:szCs w:val="26"/>
          <w:u w:val="single"/>
        </w:rPr>
        <w:fldChar w:fldCharType="begin"/>
      </w:r>
      <w:r w:rsidRPr="00932963">
        <w:rPr>
          <w:rFonts w:ascii="Arial" w:hAnsi="Arial" w:cs="Arial"/>
          <w:color w:val="0563C1" w:themeColor="hyperlink"/>
          <w:sz w:val="26"/>
          <w:szCs w:val="26"/>
          <w:u w:val="single"/>
        </w:rPr>
        <w:instrText xml:space="preserve"> HYPERLINK "https://www.toronto.ca/city-government/elections/city-elections/election-accessibility-plan/" </w:instrText>
      </w:r>
      <w:r w:rsidRPr="00932963">
        <w:rPr>
          <w:rFonts w:ascii="Arial" w:hAnsi="Arial" w:cs="Arial"/>
          <w:color w:val="0563C1" w:themeColor="hyperlink"/>
          <w:sz w:val="26"/>
          <w:szCs w:val="26"/>
          <w:u w:val="single"/>
        </w:rPr>
      </w:r>
      <w:r w:rsidRPr="00932963">
        <w:rPr>
          <w:rFonts w:ascii="Arial" w:hAnsi="Arial" w:cs="Arial"/>
          <w:color w:val="0563C1" w:themeColor="hyperlink"/>
          <w:sz w:val="26"/>
          <w:szCs w:val="26"/>
          <w:u w:val="single"/>
        </w:rPr>
        <w:fldChar w:fldCharType="separate"/>
      </w:r>
      <w:r w:rsidRPr="00932963">
        <w:rPr>
          <w:rFonts w:ascii="Arial" w:hAnsi="Arial" w:cs="Arial"/>
          <w:color w:val="0563C1" w:themeColor="hyperlink"/>
          <w:sz w:val="26"/>
          <w:szCs w:val="26"/>
          <w:u w:val="single"/>
        </w:rPr>
        <w:t>2022 Accessibility Plan (includes reported outcomes and achievements)</w:t>
      </w:r>
    </w:p>
    <w:p w14:paraId="19716DAD" w14:textId="77777777" w:rsidR="00932963" w:rsidRPr="00932963" w:rsidRDefault="00932963" w:rsidP="00932963">
      <w:pPr>
        <w:spacing w:after="0" w:line="240" w:lineRule="auto"/>
        <w:rPr>
          <w:rFonts w:ascii="Arial" w:hAnsi="Arial" w:cs="Arial"/>
          <w:color w:val="0563C1" w:themeColor="hyperlink"/>
          <w:sz w:val="26"/>
          <w:szCs w:val="26"/>
          <w:u w:val="single"/>
        </w:rPr>
      </w:pPr>
      <w:r w:rsidRPr="00932963">
        <w:rPr>
          <w:rFonts w:ascii="Arial" w:hAnsi="Arial" w:cs="Arial"/>
          <w:color w:val="0563C1" w:themeColor="hyperlink"/>
          <w:sz w:val="26"/>
          <w:szCs w:val="26"/>
          <w:u w:val="single"/>
        </w:rPr>
        <w:fldChar w:fldCharType="end"/>
      </w:r>
      <w:r w:rsidRPr="00932963">
        <w:rPr>
          <w:rFonts w:ascii="Arial" w:hAnsi="Arial" w:cs="Arial"/>
          <w:color w:val="0563C1" w:themeColor="hyperlink"/>
          <w:sz w:val="26"/>
          <w:szCs w:val="26"/>
          <w:u w:val="single"/>
        </w:rPr>
        <w:fldChar w:fldCharType="begin"/>
      </w:r>
      <w:r w:rsidRPr="00932963">
        <w:rPr>
          <w:rFonts w:ascii="Arial" w:hAnsi="Arial" w:cs="Arial"/>
          <w:color w:val="0563C1" w:themeColor="hyperlink"/>
          <w:sz w:val="26"/>
          <w:szCs w:val="26"/>
          <w:u w:val="single"/>
        </w:rPr>
        <w:instrText xml:space="preserve"> HYPERLINK "https://www.toronto.ca/wp-content/uploads/2019/02/963f-2018-Final-Accessibility-Report_2019.pdf" </w:instrText>
      </w:r>
      <w:r w:rsidRPr="00932963">
        <w:rPr>
          <w:rFonts w:ascii="Arial" w:hAnsi="Arial" w:cs="Arial"/>
          <w:color w:val="0563C1" w:themeColor="hyperlink"/>
          <w:sz w:val="26"/>
          <w:szCs w:val="26"/>
          <w:u w:val="single"/>
        </w:rPr>
      </w:r>
      <w:r w:rsidRPr="00932963">
        <w:rPr>
          <w:rFonts w:ascii="Arial" w:hAnsi="Arial" w:cs="Arial"/>
          <w:color w:val="0563C1" w:themeColor="hyperlink"/>
          <w:sz w:val="26"/>
          <w:szCs w:val="26"/>
          <w:u w:val="single"/>
        </w:rPr>
        <w:fldChar w:fldCharType="separate"/>
      </w:r>
      <w:r w:rsidRPr="00932963">
        <w:rPr>
          <w:rFonts w:ascii="Arial" w:hAnsi="Arial" w:cs="Arial"/>
          <w:color w:val="0563C1" w:themeColor="hyperlink"/>
          <w:sz w:val="26"/>
          <w:szCs w:val="26"/>
          <w:u w:val="single"/>
        </w:rPr>
        <w:t>2018 Accessibility Report</w:t>
      </w:r>
    </w:p>
    <w:p w14:paraId="2F893C79" w14:textId="77777777" w:rsidR="00932963" w:rsidRPr="00932963" w:rsidRDefault="00932963" w:rsidP="00932963">
      <w:pPr>
        <w:spacing w:after="0" w:line="240" w:lineRule="auto"/>
        <w:rPr>
          <w:rFonts w:ascii="Arial" w:hAnsi="Arial" w:cs="Arial"/>
          <w:color w:val="0563C1" w:themeColor="hyperlink"/>
          <w:sz w:val="26"/>
          <w:szCs w:val="26"/>
          <w:u w:val="single"/>
        </w:rPr>
      </w:pPr>
      <w:r w:rsidRPr="00932963">
        <w:rPr>
          <w:rFonts w:ascii="Arial" w:hAnsi="Arial" w:cs="Arial"/>
          <w:color w:val="0563C1" w:themeColor="hyperlink"/>
          <w:sz w:val="26"/>
          <w:szCs w:val="26"/>
          <w:u w:val="single"/>
        </w:rPr>
        <w:fldChar w:fldCharType="end"/>
      </w:r>
      <w:r w:rsidRPr="00932963">
        <w:rPr>
          <w:rFonts w:ascii="Arial" w:hAnsi="Arial" w:cs="Arial"/>
          <w:color w:val="0563C1" w:themeColor="hyperlink"/>
          <w:sz w:val="26"/>
          <w:szCs w:val="26"/>
          <w:u w:val="single"/>
        </w:rPr>
        <w:fldChar w:fldCharType="begin"/>
      </w:r>
      <w:r w:rsidRPr="00932963">
        <w:rPr>
          <w:rFonts w:ascii="Arial" w:hAnsi="Arial" w:cs="Arial"/>
          <w:color w:val="0563C1" w:themeColor="hyperlink"/>
          <w:sz w:val="26"/>
          <w:szCs w:val="26"/>
          <w:u w:val="single"/>
        </w:rPr>
        <w:instrText xml:space="preserve"> HYPERLINK "https://www.toronto.ca/wp-content/uploads/2017/07/9700-2014-election-accessibility-report.pdf" </w:instrText>
      </w:r>
      <w:r w:rsidRPr="00932963">
        <w:rPr>
          <w:rFonts w:ascii="Arial" w:hAnsi="Arial" w:cs="Arial"/>
          <w:color w:val="0563C1" w:themeColor="hyperlink"/>
          <w:sz w:val="26"/>
          <w:szCs w:val="26"/>
          <w:u w:val="single"/>
        </w:rPr>
      </w:r>
      <w:r w:rsidRPr="00932963">
        <w:rPr>
          <w:rFonts w:ascii="Arial" w:hAnsi="Arial" w:cs="Arial"/>
          <w:color w:val="0563C1" w:themeColor="hyperlink"/>
          <w:sz w:val="26"/>
          <w:szCs w:val="26"/>
          <w:u w:val="single"/>
        </w:rPr>
        <w:fldChar w:fldCharType="separate"/>
      </w:r>
      <w:r w:rsidRPr="00932963">
        <w:rPr>
          <w:rFonts w:ascii="Arial" w:hAnsi="Arial" w:cs="Arial"/>
          <w:color w:val="0563C1" w:themeColor="hyperlink"/>
          <w:sz w:val="26"/>
          <w:szCs w:val="26"/>
          <w:u w:val="single"/>
        </w:rPr>
        <w:t>2014 Accessibility Report</w:t>
      </w:r>
    </w:p>
    <w:p w14:paraId="3EE1B165" w14:textId="77777777" w:rsidR="00932963" w:rsidRPr="00932963" w:rsidRDefault="00932963" w:rsidP="00932963">
      <w:pPr>
        <w:spacing w:after="480" w:line="240" w:lineRule="auto"/>
        <w:rPr>
          <w:rFonts w:ascii="Arial" w:hAnsi="Arial" w:cs="Arial"/>
          <w:color w:val="0563C1" w:themeColor="hyperlink"/>
          <w:sz w:val="26"/>
          <w:szCs w:val="26"/>
          <w:u w:val="single"/>
        </w:rPr>
      </w:pPr>
      <w:r w:rsidRPr="00932963">
        <w:rPr>
          <w:rFonts w:ascii="Arial" w:hAnsi="Arial" w:cs="Arial"/>
          <w:color w:val="0563C1" w:themeColor="hyperlink"/>
          <w:sz w:val="26"/>
          <w:szCs w:val="26"/>
          <w:u w:val="single"/>
        </w:rPr>
        <w:fldChar w:fldCharType="end"/>
      </w:r>
      <w:r w:rsidRPr="00932963">
        <w:rPr>
          <w:rFonts w:ascii="Arial" w:hAnsi="Arial" w:cs="Arial"/>
          <w:color w:val="0563C1" w:themeColor="hyperlink"/>
          <w:sz w:val="26"/>
          <w:szCs w:val="26"/>
          <w:u w:val="single"/>
        </w:rPr>
        <w:fldChar w:fldCharType="begin"/>
      </w:r>
      <w:r w:rsidRPr="00932963">
        <w:rPr>
          <w:rFonts w:ascii="Arial" w:hAnsi="Arial" w:cs="Arial"/>
          <w:color w:val="0563C1" w:themeColor="hyperlink"/>
          <w:sz w:val="26"/>
          <w:szCs w:val="26"/>
          <w:u w:val="single"/>
        </w:rPr>
        <w:instrText xml:space="preserve"> HYPERLINK "https://www.toronto.ca/wp-content/uploads/2017/07/8f48-2010-election-accessibility-report.pdf" </w:instrText>
      </w:r>
      <w:r w:rsidRPr="00932963">
        <w:rPr>
          <w:rFonts w:ascii="Arial" w:hAnsi="Arial" w:cs="Arial"/>
          <w:color w:val="0563C1" w:themeColor="hyperlink"/>
          <w:sz w:val="26"/>
          <w:szCs w:val="26"/>
          <w:u w:val="single"/>
        </w:rPr>
      </w:r>
      <w:r w:rsidRPr="00932963">
        <w:rPr>
          <w:rFonts w:ascii="Arial" w:hAnsi="Arial" w:cs="Arial"/>
          <w:color w:val="0563C1" w:themeColor="hyperlink"/>
          <w:sz w:val="26"/>
          <w:szCs w:val="26"/>
          <w:u w:val="single"/>
        </w:rPr>
        <w:fldChar w:fldCharType="separate"/>
      </w:r>
      <w:r w:rsidRPr="00932963">
        <w:rPr>
          <w:rFonts w:ascii="Arial" w:hAnsi="Arial" w:cs="Arial"/>
          <w:color w:val="0563C1" w:themeColor="hyperlink"/>
          <w:sz w:val="26"/>
          <w:szCs w:val="26"/>
          <w:u w:val="single"/>
        </w:rPr>
        <w:t>2010 Accessibility Report</w:t>
      </w:r>
    </w:p>
    <w:p w14:paraId="735F3572" w14:textId="77777777" w:rsidR="00932963" w:rsidRPr="00932963" w:rsidRDefault="00932963" w:rsidP="00932963">
      <w:pPr>
        <w:spacing w:after="240" w:line="240" w:lineRule="auto"/>
        <w:rPr>
          <w:rFonts w:ascii="Arial" w:hAnsi="Arial" w:cs="Arial"/>
          <w:b/>
          <w:sz w:val="26"/>
          <w:szCs w:val="26"/>
        </w:rPr>
      </w:pPr>
      <w:r w:rsidRPr="00932963">
        <w:rPr>
          <w:rFonts w:ascii="Arial" w:hAnsi="Arial" w:cs="Arial"/>
          <w:color w:val="0563C1" w:themeColor="hyperlink"/>
          <w:sz w:val="26"/>
          <w:szCs w:val="26"/>
          <w:u w:val="single"/>
        </w:rPr>
        <w:fldChar w:fldCharType="end"/>
      </w:r>
      <w:r w:rsidRPr="00932963">
        <w:rPr>
          <w:rFonts w:ascii="Arial" w:hAnsi="Arial" w:cs="Arial"/>
          <w:b/>
          <w:sz w:val="26"/>
          <w:szCs w:val="26"/>
        </w:rPr>
        <w:t>Webpages</w:t>
      </w:r>
    </w:p>
    <w:p w14:paraId="26925ABD" w14:textId="77777777" w:rsidR="00932963" w:rsidRPr="00932963" w:rsidRDefault="00000000" w:rsidP="00932963">
      <w:pPr>
        <w:spacing w:after="0" w:line="240" w:lineRule="auto"/>
        <w:rPr>
          <w:rFonts w:ascii="Arial" w:hAnsi="Arial" w:cs="Arial"/>
          <w:sz w:val="26"/>
          <w:szCs w:val="26"/>
        </w:rPr>
      </w:pPr>
      <w:hyperlink r:id="rId9" w:history="1">
        <w:r w:rsidR="00932963" w:rsidRPr="00932963">
          <w:rPr>
            <w:rFonts w:ascii="Arial" w:hAnsi="Arial" w:cs="Arial"/>
            <w:color w:val="0563C1" w:themeColor="hyperlink"/>
            <w:sz w:val="26"/>
            <w:szCs w:val="26"/>
            <w:u w:val="single"/>
          </w:rPr>
          <w:t>Toronto Elections Website</w:t>
        </w:r>
      </w:hyperlink>
    </w:p>
    <w:p w14:paraId="57AFD61B" w14:textId="77777777" w:rsidR="00932963" w:rsidRPr="00932963" w:rsidRDefault="00000000" w:rsidP="00932963">
      <w:pPr>
        <w:spacing w:after="0" w:line="240" w:lineRule="auto"/>
        <w:rPr>
          <w:rFonts w:ascii="Arial" w:hAnsi="Arial" w:cs="Arial"/>
          <w:color w:val="0563C1" w:themeColor="hyperlink"/>
          <w:sz w:val="26"/>
          <w:szCs w:val="26"/>
          <w:u w:val="single"/>
        </w:rPr>
      </w:pPr>
      <w:hyperlink r:id="rId10" w:history="1">
        <w:r w:rsidR="00932963" w:rsidRPr="00932963">
          <w:rPr>
            <w:rFonts w:ascii="Arial" w:hAnsi="Arial" w:cs="Arial"/>
            <w:color w:val="0563C1" w:themeColor="hyperlink"/>
            <w:sz w:val="26"/>
            <w:szCs w:val="26"/>
            <w:u w:val="single"/>
          </w:rPr>
          <w:t>Voting Options and Accommodations</w:t>
        </w:r>
      </w:hyperlink>
    </w:p>
    <w:p w14:paraId="0FB5B4A9" w14:textId="77777777" w:rsidR="00932963" w:rsidRPr="00932963" w:rsidRDefault="00000000" w:rsidP="00932963">
      <w:pPr>
        <w:spacing w:after="0" w:line="240" w:lineRule="auto"/>
        <w:rPr>
          <w:rFonts w:ascii="Arial" w:hAnsi="Arial" w:cs="Arial"/>
          <w:sz w:val="26"/>
          <w:szCs w:val="26"/>
        </w:rPr>
      </w:pPr>
      <w:hyperlink r:id="rId11" w:history="1">
        <w:r w:rsidR="00932963" w:rsidRPr="00932963">
          <w:rPr>
            <w:rFonts w:ascii="Arial" w:hAnsi="Arial" w:cs="Arial"/>
            <w:color w:val="0563C1" w:themeColor="hyperlink"/>
            <w:sz w:val="26"/>
            <w:szCs w:val="26"/>
            <w:u w:val="single"/>
          </w:rPr>
          <w:t>Accessible Voting Equipment - Video</w:t>
        </w:r>
      </w:hyperlink>
    </w:p>
    <w:p w14:paraId="48E06B9F" w14:textId="77777777" w:rsidR="00932963" w:rsidRPr="00932963" w:rsidRDefault="00932963" w:rsidP="00932963">
      <w:pPr>
        <w:spacing w:after="0" w:line="240" w:lineRule="auto"/>
        <w:rPr>
          <w:rFonts w:ascii="Arial" w:hAnsi="Arial" w:cs="Arial"/>
          <w:color w:val="0563C1" w:themeColor="hyperlink"/>
          <w:sz w:val="26"/>
          <w:szCs w:val="26"/>
          <w:u w:val="single"/>
        </w:rPr>
      </w:pPr>
      <w:r w:rsidRPr="00932963">
        <w:rPr>
          <w:rFonts w:ascii="Arial" w:hAnsi="Arial" w:cs="Arial"/>
          <w:color w:val="0563C1" w:themeColor="hyperlink"/>
          <w:sz w:val="26"/>
          <w:szCs w:val="26"/>
          <w:u w:val="single"/>
        </w:rPr>
        <w:fldChar w:fldCharType="begin"/>
      </w:r>
      <w:r w:rsidRPr="00932963">
        <w:rPr>
          <w:rFonts w:ascii="Arial" w:hAnsi="Arial" w:cs="Arial"/>
          <w:color w:val="0563C1" w:themeColor="hyperlink"/>
          <w:sz w:val="26"/>
          <w:szCs w:val="26"/>
          <w:u w:val="single"/>
        </w:rPr>
        <w:instrText>HYPERLINK "https://youtu.be/FPDCFxfIyj0"</w:instrText>
      </w:r>
      <w:r w:rsidRPr="00932963">
        <w:rPr>
          <w:rFonts w:ascii="Arial" w:hAnsi="Arial" w:cs="Arial"/>
          <w:color w:val="0563C1" w:themeColor="hyperlink"/>
          <w:sz w:val="26"/>
          <w:szCs w:val="26"/>
          <w:u w:val="single"/>
        </w:rPr>
      </w:r>
      <w:r w:rsidRPr="00932963">
        <w:rPr>
          <w:rFonts w:ascii="Arial" w:hAnsi="Arial" w:cs="Arial"/>
          <w:color w:val="0563C1" w:themeColor="hyperlink"/>
          <w:sz w:val="26"/>
          <w:szCs w:val="26"/>
          <w:u w:val="single"/>
        </w:rPr>
        <w:fldChar w:fldCharType="separate"/>
      </w:r>
      <w:r w:rsidRPr="00932963">
        <w:rPr>
          <w:rFonts w:ascii="Arial" w:hAnsi="Arial" w:cs="Arial"/>
          <w:color w:val="0563C1" w:themeColor="hyperlink"/>
          <w:sz w:val="26"/>
          <w:szCs w:val="26"/>
          <w:u w:val="single"/>
        </w:rPr>
        <w:t>How to Vote - Video</w:t>
      </w:r>
    </w:p>
    <w:p w14:paraId="648D7D63" w14:textId="77777777" w:rsidR="00932963" w:rsidRPr="00932963" w:rsidRDefault="00932963" w:rsidP="00932963">
      <w:pPr>
        <w:spacing w:after="480" w:line="240" w:lineRule="auto"/>
        <w:rPr>
          <w:rFonts w:ascii="Arial" w:hAnsi="Arial" w:cs="Arial"/>
          <w:color w:val="0563C1" w:themeColor="hyperlink"/>
          <w:sz w:val="26"/>
          <w:szCs w:val="26"/>
          <w:u w:val="single"/>
        </w:rPr>
      </w:pPr>
      <w:r w:rsidRPr="00932963">
        <w:rPr>
          <w:rFonts w:ascii="Arial" w:hAnsi="Arial" w:cs="Arial"/>
          <w:color w:val="0563C1" w:themeColor="hyperlink"/>
          <w:sz w:val="26"/>
          <w:szCs w:val="26"/>
          <w:u w:val="single"/>
        </w:rPr>
        <w:fldChar w:fldCharType="end"/>
      </w:r>
      <w:r w:rsidRPr="00932963">
        <w:rPr>
          <w:rFonts w:ascii="Arial" w:hAnsi="Arial" w:cs="Arial"/>
          <w:color w:val="0563C1" w:themeColor="hyperlink"/>
          <w:sz w:val="26"/>
          <w:szCs w:val="26"/>
          <w:u w:val="single"/>
        </w:rPr>
        <w:fldChar w:fldCharType="begin"/>
      </w:r>
      <w:r w:rsidRPr="00932963">
        <w:rPr>
          <w:rFonts w:ascii="Arial" w:hAnsi="Arial" w:cs="Arial"/>
          <w:color w:val="0563C1" w:themeColor="hyperlink"/>
          <w:sz w:val="26"/>
          <w:szCs w:val="26"/>
          <w:u w:val="single"/>
        </w:rPr>
        <w:instrText xml:space="preserve"> HYPERLINK "https://youtu.be/syZUUvrH2To" </w:instrText>
      </w:r>
      <w:r w:rsidRPr="00932963">
        <w:rPr>
          <w:rFonts w:ascii="Arial" w:hAnsi="Arial" w:cs="Arial"/>
          <w:color w:val="0563C1" w:themeColor="hyperlink"/>
          <w:sz w:val="26"/>
          <w:szCs w:val="26"/>
          <w:u w:val="single"/>
        </w:rPr>
      </w:r>
      <w:r w:rsidRPr="00932963">
        <w:rPr>
          <w:rFonts w:ascii="Arial" w:hAnsi="Arial" w:cs="Arial"/>
          <w:color w:val="0563C1" w:themeColor="hyperlink"/>
          <w:sz w:val="26"/>
          <w:szCs w:val="26"/>
          <w:u w:val="single"/>
        </w:rPr>
        <w:fldChar w:fldCharType="separate"/>
      </w:r>
      <w:proofErr w:type="spellStart"/>
      <w:r w:rsidRPr="00932963">
        <w:rPr>
          <w:rFonts w:ascii="Arial" w:hAnsi="Arial" w:cs="Arial"/>
          <w:color w:val="0563C1" w:themeColor="hyperlink"/>
          <w:sz w:val="26"/>
          <w:szCs w:val="26"/>
          <w:u w:val="single"/>
        </w:rPr>
        <w:t>MyVote</w:t>
      </w:r>
      <w:proofErr w:type="spellEnd"/>
      <w:r w:rsidRPr="00932963">
        <w:rPr>
          <w:rFonts w:ascii="Arial" w:hAnsi="Arial" w:cs="Arial"/>
          <w:color w:val="0563C1" w:themeColor="hyperlink"/>
          <w:sz w:val="26"/>
          <w:szCs w:val="26"/>
          <w:u w:val="single"/>
        </w:rPr>
        <w:t xml:space="preserve"> - Video</w:t>
      </w:r>
    </w:p>
    <w:p w14:paraId="23103BDF" w14:textId="77777777" w:rsidR="00932963" w:rsidRPr="00932963" w:rsidRDefault="00932963" w:rsidP="00932963">
      <w:pPr>
        <w:spacing w:after="240" w:line="240" w:lineRule="auto"/>
        <w:rPr>
          <w:rFonts w:ascii="Arial" w:hAnsi="Arial" w:cs="Arial"/>
          <w:b/>
          <w:sz w:val="26"/>
          <w:szCs w:val="26"/>
        </w:rPr>
      </w:pPr>
      <w:r w:rsidRPr="00932963">
        <w:rPr>
          <w:rFonts w:ascii="Arial" w:hAnsi="Arial" w:cs="Arial"/>
          <w:color w:val="0563C1" w:themeColor="hyperlink"/>
          <w:sz w:val="26"/>
          <w:szCs w:val="26"/>
          <w:u w:val="single"/>
        </w:rPr>
        <w:fldChar w:fldCharType="end"/>
      </w:r>
      <w:r w:rsidRPr="00932963">
        <w:rPr>
          <w:rFonts w:ascii="Arial" w:hAnsi="Arial" w:cs="Arial"/>
          <w:b/>
          <w:sz w:val="26"/>
          <w:szCs w:val="26"/>
        </w:rPr>
        <w:t>Related Legislation, Policies and Procedures</w:t>
      </w:r>
    </w:p>
    <w:p w14:paraId="40D5ABFC" w14:textId="77777777" w:rsidR="00932963" w:rsidRPr="00932963" w:rsidRDefault="00000000" w:rsidP="00932963">
      <w:pPr>
        <w:spacing w:after="0" w:line="240" w:lineRule="auto"/>
        <w:rPr>
          <w:rFonts w:ascii="Arial" w:hAnsi="Arial" w:cs="Arial"/>
          <w:color w:val="0563C1" w:themeColor="hyperlink"/>
          <w:sz w:val="26"/>
          <w:szCs w:val="26"/>
          <w:u w:val="single"/>
        </w:rPr>
      </w:pPr>
      <w:hyperlink r:id="rId12" w:history="1">
        <w:r w:rsidR="00932963" w:rsidRPr="00932963">
          <w:rPr>
            <w:rFonts w:ascii="Arial" w:hAnsi="Arial" w:cs="Arial"/>
            <w:color w:val="0563C1" w:themeColor="hyperlink"/>
            <w:sz w:val="26"/>
            <w:szCs w:val="26"/>
            <w:u w:val="single"/>
          </w:rPr>
          <w:t>Municipal Elections Act</w:t>
        </w:r>
      </w:hyperlink>
    </w:p>
    <w:p w14:paraId="6033B172" w14:textId="77777777" w:rsidR="00932963" w:rsidRPr="00932963" w:rsidRDefault="00000000" w:rsidP="00932963">
      <w:pPr>
        <w:spacing w:after="480" w:line="240" w:lineRule="auto"/>
        <w:rPr>
          <w:rFonts w:ascii="Arial" w:hAnsi="Arial" w:cs="Arial"/>
          <w:sz w:val="26"/>
          <w:szCs w:val="26"/>
        </w:rPr>
      </w:pPr>
      <w:hyperlink r:id="rId13" w:history="1">
        <w:r w:rsidR="00932963" w:rsidRPr="00932963">
          <w:rPr>
            <w:rFonts w:ascii="Arial" w:hAnsi="Arial" w:cs="Arial"/>
            <w:color w:val="0563C1" w:themeColor="hyperlink"/>
            <w:sz w:val="26"/>
            <w:szCs w:val="26"/>
            <w:u w:val="single"/>
          </w:rPr>
          <w:t>Additional Election Policies and Procedures</w:t>
        </w:r>
      </w:hyperlink>
    </w:p>
    <w:p w14:paraId="3A2B4685" w14:textId="77777777" w:rsidR="00932963" w:rsidRPr="00932963" w:rsidRDefault="00932963" w:rsidP="00932963">
      <w:pPr>
        <w:spacing w:after="240" w:line="240" w:lineRule="auto"/>
        <w:rPr>
          <w:rFonts w:ascii="Arial" w:hAnsi="Arial" w:cs="Arial"/>
          <w:b/>
          <w:sz w:val="26"/>
          <w:szCs w:val="26"/>
        </w:rPr>
      </w:pPr>
      <w:r w:rsidRPr="00932963">
        <w:rPr>
          <w:rFonts w:ascii="Arial" w:hAnsi="Arial" w:cs="Arial"/>
          <w:b/>
          <w:sz w:val="26"/>
          <w:szCs w:val="26"/>
        </w:rPr>
        <w:t>Accessibility Resources</w:t>
      </w:r>
    </w:p>
    <w:p w14:paraId="293D2992" w14:textId="77777777" w:rsidR="00932963" w:rsidRPr="00932963" w:rsidRDefault="00000000" w:rsidP="00932963">
      <w:pPr>
        <w:spacing w:after="0" w:line="240" w:lineRule="auto"/>
        <w:rPr>
          <w:rFonts w:ascii="Arial" w:hAnsi="Arial" w:cs="Arial"/>
          <w:sz w:val="26"/>
          <w:szCs w:val="26"/>
        </w:rPr>
      </w:pPr>
      <w:hyperlink r:id="rId14" w:history="1">
        <w:r w:rsidR="00932963" w:rsidRPr="00932963">
          <w:rPr>
            <w:rFonts w:ascii="Arial" w:hAnsi="Arial" w:cs="Arial"/>
            <w:color w:val="0563C1" w:themeColor="hyperlink"/>
            <w:sz w:val="26"/>
            <w:szCs w:val="26"/>
            <w:u w:val="single"/>
          </w:rPr>
          <w:t>Candidate's Guide to Accessible Elections</w:t>
        </w:r>
      </w:hyperlink>
    </w:p>
    <w:p w14:paraId="2A7083EE" w14:textId="77777777" w:rsidR="00932963" w:rsidRPr="00932963" w:rsidRDefault="00932963" w:rsidP="00932963">
      <w:pPr>
        <w:spacing w:after="480" w:line="240" w:lineRule="auto"/>
        <w:rPr>
          <w:rFonts w:ascii="Arial" w:hAnsi="Arial" w:cs="Arial"/>
          <w:sz w:val="26"/>
          <w:szCs w:val="26"/>
        </w:rPr>
      </w:pPr>
      <w:r w:rsidRPr="00932963">
        <w:rPr>
          <w:rFonts w:ascii="Arial" w:hAnsi="Arial" w:cs="Arial"/>
          <w:color w:val="0563C1" w:themeColor="hyperlink"/>
          <w:sz w:val="26"/>
          <w:szCs w:val="26"/>
          <w:u w:val="single"/>
        </w:rPr>
        <w:t>Accessible Customer Service Handbook for Election Staff</w:t>
      </w:r>
    </w:p>
    <w:p w14:paraId="39821CA6" w14:textId="77777777" w:rsidR="00932963" w:rsidRPr="00932963" w:rsidRDefault="00932963" w:rsidP="00932963">
      <w:pPr>
        <w:spacing w:after="240" w:line="240" w:lineRule="auto"/>
        <w:rPr>
          <w:rFonts w:ascii="Arial" w:hAnsi="Arial" w:cs="Arial"/>
          <w:b/>
          <w:sz w:val="26"/>
          <w:szCs w:val="26"/>
        </w:rPr>
      </w:pPr>
      <w:r w:rsidRPr="00932963">
        <w:rPr>
          <w:rFonts w:ascii="Arial" w:hAnsi="Arial" w:cs="Arial"/>
          <w:b/>
          <w:sz w:val="26"/>
          <w:szCs w:val="26"/>
        </w:rPr>
        <w:t>Voting Places</w:t>
      </w:r>
    </w:p>
    <w:p w14:paraId="4F91E851" w14:textId="77777777" w:rsidR="00932963" w:rsidRPr="00932963" w:rsidRDefault="00000000" w:rsidP="00932963">
      <w:pPr>
        <w:spacing w:after="0" w:line="240" w:lineRule="auto"/>
        <w:rPr>
          <w:rFonts w:ascii="Arial" w:hAnsi="Arial" w:cs="Arial"/>
          <w:sz w:val="26"/>
          <w:szCs w:val="26"/>
        </w:rPr>
      </w:pPr>
      <w:hyperlink r:id="rId15" w:history="1">
        <w:r w:rsidR="00932963" w:rsidRPr="00932963">
          <w:rPr>
            <w:rFonts w:ascii="Arial" w:hAnsi="Arial" w:cs="Arial"/>
            <w:color w:val="0563C1" w:themeColor="hyperlink"/>
            <w:sz w:val="26"/>
            <w:szCs w:val="26"/>
            <w:u w:val="single"/>
          </w:rPr>
          <w:t>2022 Voting Places</w:t>
        </w:r>
      </w:hyperlink>
    </w:p>
    <w:p w14:paraId="2B8A475D" w14:textId="77777777" w:rsidR="00932963" w:rsidRPr="00932963" w:rsidRDefault="00932963" w:rsidP="00932963">
      <w:pPr>
        <w:spacing w:after="480" w:line="240" w:lineRule="auto"/>
        <w:rPr>
          <w:rFonts w:ascii="Arial" w:hAnsi="Arial" w:cs="Arial"/>
          <w:color w:val="0563C1" w:themeColor="hyperlink"/>
          <w:sz w:val="26"/>
          <w:szCs w:val="26"/>
          <w:u w:val="single"/>
        </w:rPr>
      </w:pPr>
      <w:r w:rsidRPr="00932963">
        <w:rPr>
          <w:rFonts w:ascii="Arial" w:hAnsi="Arial" w:cs="Arial"/>
          <w:color w:val="0563C1" w:themeColor="hyperlink"/>
          <w:sz w:val="26"/>
          <w:szCs w:val="26"/>
          <w:u w:val="single"/>
        </w:rPr>
        <w:t>Voting Place Inspection Checklist</w:t>
      </w:r>
    </w:p>
    <w:p w14:paraId="72E08FC0" w14:textId="77777777" w:rsidR="00932963" w:rsidRPr="00932963" w:rsidRDefault="00932963" w:rsidP="00932963">
      <w:pPr>
        <w:spacing w:after="240" w:line="240" w:lineRule="auto"/>
        <w:rPr>
          <w:rFonts w:ascii="Arial" w:hAnsi="Arial" w:cs="Arial"/>
          <w:b/>
          <w:sz w:val="26"/>
          <w:szCs w:val="26"/>
        </w:rPr>
      </w:pPr>
      <w:r w:rsidRPr="00932963">
        <w:rPr>
          <w:rFonts w:ascii="Arial" w:hAnsi="Arial" w:cs="Arial"/>
          <w:b/>
          <w:sz w:val="26"/>
          <w:szCs w:val="26"/>
        </w:rPr>
        <w:t>Social Media</w:t>
      </w:r>
    </w:p>
    <w:p w14:paraId="2BF7B834" w14:textId="77777777" w:rsidR="00932963" w:rsidRPr="00932963" w:rsidRDefault="00932963" w:rsidP="00932963">
      <w:pPr>
        <w:spacing w:after="0" w:line="240" w:lineRule="auto"/>
        <w:rPr>
          <w:rFonts w:ascii="Arial" w:hAnsi="Arial" w:cs="Arial"/>
          <w:color w:val="0563C1" w:themeColor="hyperlink"/>
          <w:sz w:val="26"/>
          <w:szCs w:val="26"/>
          <w:u w:val="single"/>
        </w:rPr>
      </w:pPr>
      <w:r w:rsidRPr="00932963">
        <w:rPr>
          <w:rFonts w:ascii="Arial" w:hAnsi="Arial" w:cs="Arial"/>
          <w:color w:val="0563C1" w:themeColor="hyperlink"/>
          <w:sz w:val="26"/>
          <w:szCs w:val="26"/>
          <w:u w:val="single"/>
        </w:rPr>
        <w:t>Twitter @</w:t>
      </w:r>
      <w:hyperlink r:id="rId16" w:history="1">
        <w:r w:rsidRPr="00932963">
          <w:rPr>
            <w:rFonts w:ascii="Arial" w:hAnsi="Arial" w:cs="Arial"/>
            <w:color w:val="0563C1" w:themeColor="hyperlink"/>
            <w:sz w:val="26"/>
            <w:szCs w:val="26"/>
            <w:u w:val="single"/>
          </w:rPr>
          <w:t>cityoftoronto</w:t>
        </w:r>
      </w:hyperlink>
    </w:p>
    <w:p w14:paraId="59627BAE" w14:textId="77777777" w:rsidR="00932963" w:rsidRPr="00932963" w:rsidRDefault="00000000" w:rsidP="00932963">
      <w:pPr>
        <w:spacing w:after="0" w:line="240" w:lineRule="auto"/>
        <w:rPr>
          <w:rFonts w:ascii="Arial" w:hAnsi="Arial" w:cs="Arial"/>
          <w:color w:val="0563C1" w:themeColor="hyperlink"/>
          <w:sz w:val="26"/>
          <w:szCs w:val="26"/>
          <w:u w:val="single"/>
        </w:rPr>
      </w:pPr>
      <w:hyperlink r:id="rId17" w:history="1">
        <w:r w:rsidR="00932963" w:rsidRPr="00932963">
          <w:rPr>
            <w:rFonts w:ascii="Arial" w:hAnsi="Arial" w:cs="Arial"/>
            <w:color w:val="0563C1" w:themeColor="hyperlink"/>
            <w:sz w:val="26"/>
            <w:szCs w:val="26"/>
            <w:u w:val="single"/>
          </w:rPr>
          <w:t>Instagram @cityofto</w:t>
        </w:r>
      </w:hyperlink>
    </w:p>
    <w:p w14:paraId="322FA56B" w14:textId="77777777" w:rsidR="00932963" w:rsidRPr="00932963" w:rsidRDefault="00000000" w:rsidP="00932963">
      <w:pPr>
        <w:spacing w:after="2000" w:line="240" w:lineRule="auto"/>
        <w:rPr>
          <w:rFonts w:ascii="Arial" w:hAnsi="Arial" w:cs="Arial"/>
          <w:sz w:val="26"/>
          <w:szCs w:val="26"/>
        </w:rPr>
      </w:pPr>
      <w:hyperlink r:id="rId18" w:history="1">
        <w:r w:rsidR="00932963" w:rsidRPr="00932963">
          <w:rPr>
            <w:rFonts w:ascii="Arial" w:hAnsi="Arial" w:cs="Arial"/>
            <w:color w:val="0563C1" w:themeColor="hyperlink"/>
            <w:sz w:val="26"/>
            <w:szCs w:val="26"/>
            <w:u w:val="single"/>
          </w:rPr>
          <w:t>Facebook</w:t>
        </w:r>
      </w:hyperlink>
      <w:r w:rsidR="00932963" w:rsidRPr="00932963">
        <w:rPr>
          <w:rFonts w:ascii="Arial" w:hAnsi="Arial" w:cs="Arial"/>
          <w:color w:val="0563C1" w:themeColor="hyperlink"/>
          <w:sz w:val="26"/>
          <w:szCs w:val="26"/>
          <w:u w:val="single"/>
        </w:rPr>
        <w:t>: City of Toronto</w:t>
      </w:r>
    </w:p>
    <w:p w14:paraId="68E9C03A" w14:textId="77777777" w:rsidR="00932963" w:rsidRPr="00932963" w:rsidRDefault="00932963" w:rsidP="00932963">
      <w:pPr>
        <w:pStyle w:val="Heading1"/>
        <w:rPr>
          <w:color w:val="FF0000"/>
        </w:rPr>
      </w:pPr>
      <w:bookmarkStart w:id="11" w:name="_Appendix_B:_Acknowledgements"/>
      <w:bookmarkEnd w:id="11"/>
      <w:r w:rsidRPr="00932963">
        <w:lastRenderedPageBreak/>
        <w:t xml:space="preserve">Appendix B: Acknowledgements </w:t>
      </w:r>
    </w:p>
    <w:p w14:paraId="6206963C" w14:textId="57A92952" w:rsidR="0010390A" w:rsidRPr="00932963" w:rsidRDefault="0010390A" w:rsidP="00932963">
      <w:pPr>
        <w:spacing w:after="240" w:line="240" w:lineRule="auto"/>
        <w:rPr>
          <w:rFonts w:ascii="Arial" w:hAnsi="Arial" w:cs="Arial"/>
          <w:sz w:val="24"/>
          <w:szCs w:val="24"/>
        </w:rPr>
      </w:pPr>
      <w:r w:rsidRPr="00932963">
        <w:rPr>
          <w:rFonts w:ascii="Arial" w:hAnsi="Arial" w:cs="Arial"/>
          <w:sz w:val="24"/>
          <w:szCs w:val="24"/>
        </w:rPr>
        <w:t xml:space="preserve">The </w:t>
      </w:r>
      <w:r>
        <w:rPr>
          <w:rFonts w:ascii="Arial" w:hAnsi="Arial" w:cs="Arial"/>
          <w:sz w:val="24"/>
          <w:szCs w:val="24"/>
        </w:rPr>
        <w:t>following organizations</w:t>
      </w:r>
      <w:r w:rsidRPr="00932963">
        <w:rPr>
          <w:rFonts w:ascii="Arial" w:hAnsi="Arial" w:cs="Arial"/>
          <w:sz w:val="24"/>
          <w:szCs w:val="24"/>
        </w:rPr>
        <w:t xml:space="preserve"> supported the advancement of the 2022 Accessibility Plan</w:t>
      </w:r>
      <w:r>
        <w:rPr>
          <w:rFonts w:ascii="Arial" w:hAnsi="Arial" w:cs="Arial"/>
          <w:sz w:val="24"/>
          <w:szCs w:val="24"/>
        </w:rPr>
        <w:t xml:space="preserve"> and shared election information with their networks. Each organization had </w:t>
      </w:r>
      <w:r w:rsidRPr="00932963">
        <w:rPr>
          <w:rFonts w:ascii="Arial" w:hAnsi="Arial" w:cs="Arial"/>
          <w:sz w:val="24"/>
          <w:szCs w:val="24"/>
        </w:rPr>
        <w:t xml:space="preserve">representative(s) </w:t>
      </w:r>
      <w:r>
        <w:rPr>
          <w:rFonts w:ascii="Arial" w:hAnsi="Arial" w:cs="Arial"/>
          <w:sz w:val="24"/>
          <w:szCs w:val="24"/>
        </w:rPr>
        <w:t xml:space="preserve">sitting </w:t>
      </w:r>
      <w:r w:rsidRPr="00932963">
        <w:rPr>
          <w:rFonts w:ascii="Arial" w:hAnsi="Arial" w:cs="Arial"/>
          <w:sz w:val="24"/>
          <w:szCs w:val="24"/>
        </w:rPr>
        <w:t>on the Accessibility Outreach Network</w:t>
      </w:r>
      <w:r>
        <w:rPr>
          <w:rFonts w:ascii="Arial" w:hAnsi="Arial" w:cs="Arial"/>
          <w:sz w:val="24"/>
          <w:szCs w:val="24"/>
        </w:rPr>
        <w:t>, providing</w:t>
      </w:r>
      <w:r w:rsidRPr="00932963">
        <w:rPr>
          <w:rFonts w:ascii="Arial" w:hAnsi="Arial" w:cs="Arial"/>
          <w:sz w:val="24"/>
          <w:szCs w:val="24"/>
        </w:rPr>
        <w:t xml:space="preserve"> thoughtful input in all areas of election planning.</w:t>
      </w:r>
      <w:r>
        <w:rPr>
          <w:rFonts w:ascii="Arial" w:hAnsi="Arial" w:cs="Arial"/>
          <w:sz w:val="24"/>
          <w:szCs w:val="24"/>
        </w:rPr>
        <w:t xml:space="preserve"> Network members also included seven community advocates.</w:t>
      </w:r>
    </w:p>
    <w:p w14:paraId="62D5275A" w14:textId="02F1EF0D" w:rsidR="00932963" w:rsidRDefault="00932963" w:rsidP="00932963">
      <w:pPr>
        <w:spacing w:after="240" w:line="240" w:lineRule="auto"/>
        <w:rPr>
          <w:rFonts w:ascii="Arial" w:hAnsi="Arial" w:cs="Arial"/>
          <w:sz w:val="24"/>
          <w:szCs w:val="24"/>
        </w:rPr>
      </w:pPr>
      <w:r w:rsidRPr="00932963">
        <w:rPr>
          <w:rFonts w:ascii="Arial" w:hAnsi="Arial" w:cs="Arial"/>
          <w:sz w:val="24"/>
          <w:szCs w:val="24"/>
        </w:rPr>
        <w:t xml:space="preserve">Thank you for </w:t>
      </w:r>
      <w:r w:rsidR="0010390A">
        <w:rPr>
          <w:rFonts w:ascii="Arial" w:hAnsi="Arial" w:cs="Arial"/>
          <w:sz w:val="24"/>
          <w:szCs w:val="24"/>
        </w:rPr>
        <w:t>their</w:t>
      </w:r>
      <w:r w:rsidRPr="00932963">
        <w:rPr>
          <w:rFonts w:ascii="Arial" w:hAnsi="Arial" w:cs="Arial"/>
          <w:sz w:val="24"/>
          <w:szCs w:val="24"/>
        </w:rPr>
        <w:t xml:space="preserve"> valuable contributions.</w:t>
      </w:r>
    </w:p>
    <w:p w14:paraId="3DA51970" w14:textId="26539731" w:rsidR="00932963" w:rsidRPr="00932963" w:rsidRDefault="00932963" w:rsidP="00932963">
      <w:pPr>
        <w:pStyle w:val="ListParagraph"/>
        <w:numPr>
          <w:ilvl w:val="0"/>
          <w:numId w:val="42"/>
        </w:numPr>
        <w:spacing w:after="0" w:line="240" w:lineRule="auto"/>
        <w:rPr>
          <w:rFonts w:ascii="Arial" w:hAnsi="Arial" w:cs="Arial"/>
          <w:sz w:val="24"/>
          <w:szCs w:val="24"/>
        </w:rPr>
      </w:pPr>
      <w:proofErr w:type="spellStart"/>
      <w:r w:rsidRPr="00932963">
        <w:rPr>
          <w:rFonts w:ascii="Arial" w:eastAsia="Times New Roman" w:hAnsi="Arial" w:cs="Arial"/>
          <w:color w:val="000000"/>
          <w:sz w:val="24"/>
          <w:szCs w:val="24"/>
          <w:lang w:eastAsia="en-CA"/>
        </w:rPr>
        <w:t>accessCAN</w:t>
      </w:r>
      <w:proofErr w:type="spellEnd"/>
      <w:r w:rsidRPr="00932963">
        <w:rPr>
          <w:rFonts w:ascii="Arial" w:hAnsi="Arial" w:cs="Arial"/>
          <w:sz w:val="24"/>
          <w:szCs w:val="24"/>
        </w:rPr>
        <w:t xml:space="preserve"> </w:t>
      </w:r>
    </w:p>
    <w:p w14:paraId="01CDA459"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Association of Spanish Speaking Seniors of the Greater Toronto</w:t>
      </w:r>
    </w:p>
    <w:p w14:paraId="4926A8D2"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Autism Ontario</w:t>
      </w:r>
    </w:p>
    <w:p w14:paraId="6B276CDC"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Balance for Blind Adults</w:t>
      </w:r>
    </w:p>
    <w:p w14:paraId="62882C54"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Bob Rumball Canadian Centre of Excellence for the Deaf</w:t>
      </w:r>
    </w:p>
    <w:p w14:paraId="1D198ED3"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Canadian Hearing Services</w:t>
      </w:r>
    </w:p>
    <w:p w14:paraId="7888F53D"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Canadian National Institute for the Blind</w:t>
      </w:r>
    </w:p>
    <w:p w14:paraId="39351507"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Centre for Addiction and Mental Health</w:t>
      </w:r>
    </w:p>
    <w:p w14:paraId="44748EBA"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Centre for Blind Canadians</w:t>
      </w:r>
    </w:p>
    <w:p w14:paraId="46943F99"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Centre for Independent Living Toronto</w:t>
      </w:r>
    </w:p>
    <w:p w14:paraId="4058BC1B"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Chinese Canadian National Council</w:t>
      </w:r>
    </w:p>
    <w:p w14:paraId="27352463"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Christian Horizons</w:t>
      </w:r>
    </w:p>
    <w:p w14:paraId="3CC1B5DE"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CIVIX</w:t>
      </w:r>
    </w:p>
    <w:p w14:paraId="6E6ADF8F"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Community Living Toronto</w:t>
      </w:r>
    </w:p>
    <w:p w14:paraId="150F6FF5"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Community Outreach Canada</w:t>
      </w:r>
    </w:p>
    <w:p w14:paraId="1033711E"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Harmony Place</w:t>
      </w:r>
    </w:p>
    <w:p w14:paraId="20875003"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Jane Finch Centre</w:t>
      </w:r>
    </w:p>
    <w:p w14:paraId="02153AD7"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March of Dimes</w:t>
      </w:r>
    </w:p>
    <w:p w14:paraId="037F02FB"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MS Society of Canada</w:t>
      </w:r>
    </w:p>
    <w:p w14:paraId="3AA2057E"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North York Community House</w:t>
      </w:r>
    </w:p>
    <w:p w14:paraId="74B986FB"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Older Adult Centres' Association of Ontario</w:t>
      </w:r>
    </w:p>
    <w:p w14:paraId="0C7C4266"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Ontario Federation of Cerebral Palsy</w:t>
      </w:r>
    </w:p>
    <w:p w14:paraId="160BF63C"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Parks, Forestry and Recreation Division, City of Toronto</w:t>
      </w:r>
    </w:p>
    <w:p w14:paraId="63F21198"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Reconnect Community Health Services</w:t>
      </w:r>
    </w:p>
    <w:p w14:paraId="5899DE17"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SAAC</w:t>
      </w:r>
    </w:p>
    <w:p w14:paraId="2AC5EE41"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Spinal Cord Injury Ontario</w:t>
      </w:r>
    </w:p>
    <w:p w14:paraId="0652054A"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Students for Barrier-free Access</w:t>
      </w:r>
    </w:p>
    <w:p w14:paraId="13A19AE9"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The Alliance of Equality for Blind Canadians</w:t>
      </w:r>
    </w:p>
    <w:p w14:paraId="39C0AADF"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Toronto Accessibility Advisory Committee</w:t>
      </w:r>
    </w:p>
    <w:p w14:paraId="42BF432E"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Toronto Drop-in Network</w:t>
      </w:r>
    </w:p>
    <w:p w14:paraId="3E811C98"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Toronto Public Library</w:t>
      </w:r>
    </w:p>
    <w:p w14:paraId="7A32C7BC"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Toronto Seniors Forum</w:t>
      </w:r>
    </w:p>
    <w:p w14:paraId="0925734F"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TTC Advisory Committee on Accessible Transit</w:t>
      </w:r>
    </w:p>
    <w:p w14:paraId="7CC5427C"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TTC Wheel-Trans</w:t>
      </w:r>
    </w:p>
    <w:p w14:paraId="3694965E"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Unison Health and Community Services</w:t>
      </w:r>
    </w:p>
    <w:p w14:paraId="7D596FC8" w14:textId="77777777" w:rsidR="00932963" w:rsidRPr="00932963"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t>Vision Loss Rehabilitation Canada</w:t>
      </w:r>
    </w:p>
    <w:p w14:paraId="6B22517A" w14:textId="77777777" w:rsidR="00932963" w:rsidRPr="0010390A" w:rsidRDefault="00932963" w:rsidP="00932963">
      <w:pPr>
        <w:numPr>
          <w:ilvl w:val="0"/>
          <w:numId w:val="40"/>
        </w:numPr>
        <w:spacing w:after="0" w:line="240" w:lineRule="auto"/>
        <w:contextualSpacing/>
        <w:rPr>
          <w:rFonts w:ascii="Arial" w:hAnsi="Arial" w:cs="Arial"/>
          <w:sz w:val="24"/>
          <w:szCs w:val="24"/>
        </w:rPr>
      </w:pPr>
      <w:r w:rsidRPr="00932963">
        <w:rPr>
          <w:rFonts w:ascii="Arial" w:eastAsia="Times New Roman" w:hAnsi="Arial" w:cs="Arial"/>
          <w:color w:val="000000"/>
          <w:sz w:val="24"/>
          <w:szCs w:val="24"/>
          <w:lang w:eastAsia="en-CA"/>
        </w:rPr>
        <w:lastRenderedPageBreak/>
        <w:t>Wagner Green Centre for Access &amp; Inclusion</w:t>
      </w:r>
    </w:p>
    <w:p w14:paraId="61044491" w14:textId="77777777" w:rsidR="0010390A" w:rsidRPr="00932963" w:rsidRDefault="0010390A" w:rsidP="0010390A">
      <w:pPr>
        <w:spacing w:after="0" w:line="240" w:lineRule="auto"/>
        <w:ind w:left="720"/>
        <w:contextualSpacing/>
        <w:rPr>
          <w:rFonts w:ascii="Arial" w:hAnsi="Arial" w:cs="Arial"/>
          <w:sz w:val="24"/>
          <w:szCs w:val="24"/>
        </w:rPr>
      </w:pPr>
    </w:p>
    <w:p w14:paraId="1E9C9F0C" w14:textId="77777777" w:rsidR="00932963" w:rsidRPr="00932963" w:rsidRDefault="00932963" w:rsidP="00932963">
      <w:pPr>
        <w:pStyle w:val="Heading2"/>
      </w:pPr>
      <w:r w:rsidRPr="00932963">
        <w:t>List of Organizations</w:t>
      </w:r>
    </w:p>
    <w:p w14:paraId="635BC9C1" w14:textId="650FB82E" w:rsidR="00932963" w:rsidRPr="00932963" w:rsidRDefault="00932963" w:rsidP="00932963">
      <w:pPr>
        <w:spacing w:after="240" w:line="240" w:lineRule="auto"/>
        <w:rPr>
          <w:rFonts w:ascii="Arial" w:hAnsi="Arial" w:cs="Arial"/>
          <w:sz w:val="24"/>
          <w:szCs w:val="24"/>
        </w:rPr>
      </w:pPr>
      <w:r w:rsidRPr="00932963">
        <w:rPr>
          <w:rFonts w:ascii="Arial" w:hAnsi="Arial" w:cs="Arial"/>
          <w:sz w:val="24"/>
          <w:szCs w:val="24"/>
        </w:rPr>
        <w:t xml:space="preserve">The organizations listed below helped advance the objectives </w:t>
      </w:r>
      <w:r w:rsidR="00727F12">
        <w:rPr>
          <w:rFonts w:ascii="Arial" w:hAnsi="Arial" w:cs="Arial"/>
          <w:sz w:val="24"/>
          <w:szCs w:val="24"/>
        </w:rPr>
        <w:t>of</w:t>
      </w:r>
      <w:r w:rsidRPr="00932963">
        <w:rPr>
          <w:rFonts w:ascii="Arial" w:hAnsi="Arial" w:cs="Arial"/>
          <w:sz w:val="24"/>
          <w:szCs w:val="24"/>
        </w:rPr>
        <w:t xml:space="preserve"> the 2022 Accessibility Plan by having representative(s) on one of the Election Outreach Networks and/or were sent election information to share within their networks.</w:t>
      </w:r>
    </w:p>
    <w:p w14:paraId="1B09188A" w14:textId="73E9D606"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Acces</w:t>
      </w:r>
      <w:proofErr w:type="spellEnd"/>
      <w:r w:rsidRPr="00895658">
        <w:rPr>
          <w:rFonts w:ascii="Arial" w:hAnsi="Arial" w:cs="Arial"/>
          <w:sz w:val="24"/>
          <w:szCs w:val="24"/>
        </w:rPr>
        <w:t xml:space="preserve"> Employment</w:t>
      </w:r>
    </w:p>
    <w:p w14:paraId="46FF3688" w14:textId="3605FFF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Access Alliance</w:t>
      </w:r>
    </w:p>
    <w:p w14:paraId="47DBD56C" w14:textId="6B93737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Adelaide Resource Centre for Women</w:t>
      </w:r>
    </w:p>
    <w:p w14:paraId="57977E27" w14:textId="2486230A"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Afro Caribbean Farmers' Market</w:t>
      </w:r>
    </w:p>
    <w:p w14:paraId="69CF89EA" w14:textId="4CEE1AB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Agincourt Community Services Association</w:t>
      </w:r>
    </w:p>
    <w:p w14:paraId="59EAB77D" w14:textId="11FE074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All Saints Church-Community Centre</w:t>
      </w:r>
    </w:p>
    <w:p w14:paraId="1C8E1C51" w14:textId="5BD2F7D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Altamont Long Term Care</w:t>
      </w:r>
    </w:p>
    <w:p w14:paraId="12E1041A" w14:textId="7712D7A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Apathy is Boring</w:t>
      </w:r>
    </w:p>
    <w:p w14:paraId="5D672785" w14:textId="17F637A5"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Applegrove</w:t>
      </w:r>
      <w:proofErr w:type="spellEnd"/>
    </w:p>
    <w:p w14:paraId="5963FD7F" w14:textId="68318870"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Arab Community Centre of Toronto</w:t>
      </w:r>
    </w:p>
    <w:p w14:paraId="6C00C55B" w14:textId="01C1E23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Arts Etobicoke</w:t>
      </w:r>
    </w:p>
    <w:p w14:paraId="74A01430" w14:textId="349951D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Baycrest Health Sciences</w:t>
      </w:r>
    </w:p>
    <w:p w14:paraId="3C337770" w14:textId="394358E5"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Baycrest Terrace</w:t>
      </w:r>
    </w:p>
    <w:p w14:paraId="1D79E339" w14:textId="06ECA06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Belmont House</w:t>
      </w:r>
    </w:p>
    <w:p w14:paraId="680ECBE2" w14:textId="467925A9"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Bendale</w:t>
      </w:r>
      <w:proofErr w:type="spellEnd"/>
      <w:r w:rsidRPr="00895658">
        <w:rPr>
          <w:rFonts w:ascii="Arial" w:hAnsi="Arial" w:cs="Arial"/>
          <w:sz w:val="24"/>
          <w:szCs w:val="24"/>
        </w:rPr>
        <w:t xml:space="preserve"> Acres</w:t>
      </w:r>
    </w:p>
    <w:p w14:paraId="1AB09690" w14:textId="1DACCAB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Birkdale Residence</w:t>
      </w:r>
    </w:p>
    <w:p w14:paraId="038CD6A7" w14:textId="4E23FBC6"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Black CAP Harm Reduction After Hours Drop-In </w:t>
      </w:r>
    </w:p>
    <w:p w14:paraId="4D136AF5" w14:textId="3FFD6526"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Breakaway Addiction Services, Pieces to Pathways</w:t>
      </w:r>
    </w:p>
    <w:p w14:paraId="7CFB0BDF" w14:textId="1F3A8CB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Canada Christian College</w:t>
      </w:r>
    </w:p>
    <w:p w14:paraId="4603662B" w14:textId="5AF0C34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Carefree Lodge</w:t>
      </w:r>
    </w:p>
    <w:p w14:paraId="0B7358B7" w14:textId="617756BE"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Castleview</w:t>
      </w:r>
      <w:proofErr w:type="spellEnd"/>
      <w:r w:rsidRPr="00895658">
        <w:rPr>
          <w:rFonts w:ascii="Arial" w:hAnsi="Arial" w:cs="Arial"/>
          <w:sz w:val="24"/>
          <w:szCs w:val="24"/>
        </w:rPr>
        <w:t xml:space="preserve"> Wychwood Towers</w:t>
      </w:r>
    </w:p>
    <w:p w14:paraId="631F16D5" w14:textId="6CB975F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Cecil Community Centre</w:t>
      </w:r>
    </w:p>
    <w:p w14:paraId="3ABBC59E" w14:textId="2426D1F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Cedarbrook Lodge</w:t>
      </w:r>
    </w:p>
    <w:p w14:paraId="509908E0" w14:textId="1FFEDBF7"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Cedarvale</w:t>
      </w:r>
      <w:proofErr w:type="spellEnd"/>
      <w:r w:rsidRPr="00895658">
        <w:rPr>
          <w:rFonts w:ascii="Arial" w:hAnsi="Arial" w:cs="Arial"/>
          <w:sz w:val="24"/>
          <w:szCs w:val="24"/>
        </w:rPr>
        <w:t xml:space="preserve"> Terrace Nursing Home</w:t>
      </w:r>
    </w:p>
    <w:p w14:paraId="19F66859" w14:textId="023EA53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Centennial College</w:t>
      </w:r>
    </w:p>
    <w:p w14:paraId="1D0DD22F" w14:textId="777147A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Centre for Addiction &amp; Mental Health</w:t>
      </w:r>
    </w:p>
    <w:p w14:paraId="3645233A" w14:textId="3FF4475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Cheltenham Care Community</w:t>
      </w:r>
    </w:p>
    <w:p w14:paraId="15652CDB" w14:textId="6876BC3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Chester Village</w:t>
      </w:r>
    </w:p>
    <w:p w14:paraId="65769DA8" w14:textId="76CFA15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Christian Horizons</w:t>
      </w:r>
    </w:p>
    <w:p w14:paraId="128B168B" w14:textId="1F134D8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Christie Gardens</w:t>
      </w:r>
    </w:p>
    <w:p w14:paraId="7CEC842C" w14:textId="7447CE7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Christie Ossington Neighbourhood Centre</w:t>
      </w:r>
    </w:p>
    <w:p w14:paraId="1897763C" w14:textId="4A6DFC3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Christie Refugee Welcome Centre</w:t>
      </w:r>
    </w:p>
    <w:p w14:paraId="059FA528" w14:textId="4A4014E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Church of the Holy Trinity</w:t>
      </w:r>
    </w:p>
    <w:p w14:paraId="588F9C56" w14:textId="01E6306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Church of the Redeemer</w:t>
      </w:r>
    </w:p>
    <w:p w14:paraId="186D80E9" w14:textId="5D9EB4C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Civic Action</w:t>
      </w:r>
    </w:p>
    <w:p w14:paraId="3BF7332D" w14:textId="12382466"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lastRenderedPageBreak/>
        <w:t>Community Civic Engagement Collaborative</w:t>
      </w:r>
    </w:p>
    <w:p w14:paraId="15731899" w14:textId="44DFFA1B"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Community Family Services of Ontario</w:t>
      </w:r>
    </w:p>
    <w:p w14:paraId="7B83517D" w14:textId="4092D686"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Community Outreach Canada</w:t>
      </w:r>
    </w:p>
    <w:p w14:paraId="77DA132E" w14:textId="7850233B"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Copernicus Lodge</w:t>
      </w:r>
    </w:p>
    <w:p w14:paraId="041EC5C6" w14:textId="26C486A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Cornerstone Place</w:t>
      </w:r>
    </w:p>
    <w:p w14:paraId="2B95EC5C" w14:textId="5BC7CB0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COSTI Immigrant Services</w:t>
      </w:r>
    </w:p>
    <w:p w14:paraId="31995E70" w14:textId="5329AFE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Covenant House</w:t>
      </w:r>
    </w:p>
    <w:p w14:paraId="63C8C06F" w14:textId="32348757"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Craiglee</w:t>
      </w:r>
      <w:proofErr w:type="spellEnd"/>
      <w:r w:rsidRPr="00895658">
        <w:rPr>
          <w:rFonts w:ascii="Arial" w:hAnsi="Arial" w:cs="Arial"/>
          <w:sz w:val="24"/>
          <w:szCs w:val="24"/>
        </w:rPr>
        <w:t xml:space="preserve"> Nursing Home</w:t>
      </w:r>
    </w:p>
    <w:p w14:paraId="278B42AF" w14:textId="6E9E0686"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CUIAS Immigrant Services</w:t>
      </w:r>
    </w:p>
    <w:p w14:paraId="2489FDAE" w14:textId="52AE329F"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Cummer</w:t>
      </w:r>
      <w:proofErr w:type="spellEnd"/>
      <w:r w:rsidRPr="00895658">
        <w:rPr>
          <w:rFonts w:ascii="Arial" w:hAnsi="Arial" w:cs="Arial"/>
          <w:sz w:val="24"/>
          <w:szCs w:val="24"/>
        </w:rPr>
        <w:t xml:space="preserve"> Lodge</w:t>
      </w:r>
    </w:p>
    <w:p w14:paraId="5CD5C856" w14:textId="5A1E9C2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Daily Bread Food Bank</w:t>
      </w:r>
    </w:p>
    <w:p w14:paraId="10737A10" w14:textId="7018CCF5"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Davenport Perth Neighbourhood and Community Health Centre</w:t>
      </w:r>
    </w:p>
    <w:p w14:paraId="391E8417" w14:textId="1CBED7D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Deerwood Creek Care Community</w:t>
      </w:r>
    </w:p>
    <w:p w14:paraId="62BE3CBF" w14:textId="792A63A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Delta Family Resource Centre</w:t>
      </w:r>
    </w:p>
    <w:p w14:paraId="372D55C9" w14:textId="105101C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Democratic Engagement Exchange</w:t>
      </w:r>
    </w:p>
    <w:p w14:paraId="6140D729" w14:textId="590E9A5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Developing Young Leaders of Tomorrow, Today</w:t>
      </w:r>
    </w:p>
    <w:p w14:paraId="0F8B2341" w14:textId="4C0D317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Dixon Hall</w:t>
      </w:r>
    </w:p>
    <w:p w14:paraId="67D4228B" w14:textId="599F9DB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Dom Lipa Slovenian Linden Foundation</w:t>
      </w:r>
    </w:p>
    <w:p w14:paraId="503E1599" w14:textId="5037C00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Don Valley Community Legal Services</w:t>
      </w:r>
    </w:p>
    <w:p w14:paraId="78CF6605" w14:textId="0862C9B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Doors Open Toronto</w:t>
      </w:r>
    </w:p>
    <w:p w14:paraId="4789CD0B" w14:textId="20E9F7F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Downsview Long Term Care</w:t>
      </w:r>
    </w:p>
    <w:p w14:paraId="0C8C0953" w14:textId="15836B9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Eatonville Care Centre</w:t>
      </w:r>
    </w:p>
    <w:p w14:paraId="734E5EF6" w14:textId="27C93A6A"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Egale</w:t>
      </w:r>
      <w:proofErr w:type="spellEnd"/>
    </w:p>
    <w:p w14:paraId="209DEAD8" w14:textId="0058E5A5"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Ehatare</w:t>
      </w:r>
      <w:proofErr w:type="spellEnd"/>
      <w:r w:rsidRPr="00895658">
        <w:rPr>
          <w:rFonts w:ascii="Arial" w:hAnsi="Arial" w:cs="Arial"/>
          <w:sz w:val="24"/>
          <w:szCs w:val="24"/>
        </w:rPr>
        <w:t xml:space="preserve"> Retirement Home</w:t>
      </w:r>
    </w:p>
    <w:p w14:paraId="65473476" w14:textId="2540AA60"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Elections Canada</w:t>
      </w:r>
    </w:p>
    <w:p w14:paraId="77B48475" w14:textId="029ABFD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Elections Ontario</w:t>
      </w:r>
    </w:p>
    <w:p w14:paraId="634A646D" w14:textId="6C4D8AF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Elisa House</w:t>
      </w:r>
    </w:p>
    <w:p w14:paraId="488AE764" w14:textId="77777777" w:rsidR="0010390A" w:rsidRDefault="00895658" w:rsidP="0010390A">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Elm</w:t>
      </w:r>
      <w:proofErr w:type="spellEnd"/>
      <w:r w:rsidRPr="00895658">
        <w:rPr>
          <w:rFonts w:ascii="Arial" w:hAnsi="Arial" w:cs="Arial"/>
          <w:sz w:val="24"/>
          <w:szCs w:val="24"/>
        </w:rPr>
        <w:t xml:space="preserve"> Grove Living Centre</w:t>
      </w:r>
    </w:p>
    <w:p w14:paraId="7BC7570C" w14:textId="13DBC418" w:rsidR="0010390A" w:rsidRPr="0010390A" w:rsidRDefault="0010390A" w:rsidP="0010390A">
      <w:pPr>
        <w:pStyle w:val="ListParagraph"/>
        <w:numPr>
          <w:ilvl w:val="1"/>
          <w:numId w:val="44"/>
        </w:numPr>
        <w:ind w:left="360"/>
        <w:rPr>
          <w:rFonts w:ascii="Arial" w:hAnsi="Arial" w:cs="Arial"/>
          <w:sz w:val="24"/>
          <w:szCs w:val="24"/>
        </w:rPr>
      </w:pPr>
      <w:r w:rsidRPr="0010390A">
        <w:rPr>
          <w:rFonts w:ascii="Arial" w:eastAsia="Times New Roman" w:hAnsi="Arial" w:cs="Arial"/>
          <w:color w:val="000000"/>
          <w:sz w:val="24"/>
          <w:szCs w:val="24"/>
          <w:lang w:eastAsia="en-CA"/>
        </w:rPr>
        <w:t>Equity Diversity Human Rights Division, City of Toronto</w:t>
      </w:r>
    </w:p>
    <w:p w14:paraId="4C51F348" w14:textId="46715DA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Evangel Hall Mission</w:t>
      </w:r>
    </w:p>
    <w:p w14:paraId="7EEEFB53" w14:textId="064E7E5B"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Evangeline Residence</w:t>
      </w:r>
    </w:p>
    <w:p w14:paraId="312CAE1E" w14:textId="468F680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Eva's Phoenix</w:t>
      </w:r>
    </w:p>
    <w:p w14:paraId="1A207E42" w14:textId="4D860FFB"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Eva's Place</w:t>
      </w:r>
    </w:p>
    <w:p w14:paraId="6B9856C8" w14:textId="6620785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Extendicare Bayview Villa</w:t>
      </w:r>
    </w:p>
    <w:p w14:paraId="4E462852" w14:textId="11F454C0"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Extendicare Rouge Valley</w:t>
      </w:r>
    </w:p>
    <w:p w14:paraId="7485C0C1" w14:textId="7B63925D"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Extendicare Scarborough</w:t>
      </w:r>
    </w:p>
    <w:p w14:paraId="4A40ACB1" w14:textId="3D305E7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Fairview Nursing Home</w:t>
      </w:r>
    </w:p>
    <w:p w14:paraId="2E2DD074" w14:textId="2FDA3A5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Family Residence</w:t>
      </w:r>
    </w:p>
    <w:p w14:paraId="2EA2B6ED" w14:textId="0C092B4A"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Fieldstone Commons Care Community</w:t>
      </w:r>
    </w:p>
    <w:p w14:paraId="33507232" w14:textId="0DA569C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Fife House</w:t>
      </w:r>
    </w:p>
    <w:p w14:paraId="3039C8AC" w14:textId="4BFA55AA"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Flemingdon</w:t>
      </w:r>
      <w:proofErr w:type="spellEnd"/>
      <w:r w:rsidRPr="00895658">
        <w:rPr>
          <w:rFonts w:ascii="Arial" w:hAnsi="Arial" w:cs="Arial"/>
          <w:sz w:val="24"/>
          <w:szCs w:val="24"/>
        </w:rPr>
        <w:t xml:space="preserve"> Community Support Services</w:t>
      </w:r>
    </w:p>
    <w:p w14:paraId="33D44687" w14:textId="208EC5AD"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Flemingdon</w:t>
      </w:r>
      <w:proofErr w:type="spellEnd"/>
      <w:r w:rsidRPr="00895658">
        <w:rPr>
          <w:rFonts w:ascii="Arial" w:hAnsi="Arial" w:cs="Arial"/>
          <w:sz w:val="24"/>
          <w:szCs w:val="24"/>
        </w:rPr>
        <w:t xml:space="preserve"> Neighbourhood, Local Champion</w:t>
      </w:r>
    </w:p>
    <w:p w14:paraId="71A26CED" w14:textId="1976AFB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Fort York Residence</w:t>
      </w:r>
    </w:p>
    <w:p w14:paraId="7F39AFAA" w14:textId="33B0CAFD"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lastRenderedPageBreak/>
        <w:t>Fountain View Care Community</w:t>
      </w:r>
    </w:p>
    <w:p w14:paraId="6314F86E" w14:textId="0DAE70E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Fred Victor</w:t>
      </w:r>
    </w:p>
    <w:p w14:paraId="368B6E8D" w14:textId="0FC433DA"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Friends of Ruby</w:t>
      </w:r>
    </w:p>
    <w:p w14:paraId="1E1CE1DB" w14:textId="485781E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Fudger House</w:t>
      </w:r>
    </w:p>
    <w:p w14:paraId="55113EBD" w14:textId="33CFCFE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George Brown</w:t>
      </w:r>
    </w:p>
    <w:p w14:paraId="11A0AAA3" w14:textId="7218BDE0"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Good Shepherd Centre</w:t>
      </w:r>
    </w:p>
    <w:p w14:paraId="5BBED7C0" w14:textId="2E8C65C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Grange Festival</w:t>
      </w:r>
    </w:p>
    <w:p w14:paraId="4367C4DB" w14:textId="33796EEF" w:rsidR="00895658" w:rsidRPr="00895658" w:rsidRDefault="00895658" w:rsidP="00895658">
      <w:pPr>
        <w:pStyle w:val="ListParagraph"/>
        <w:numPr>
          <w:ilvl w:val="1"/>
          <w:numId w:val="44"/>
        </w:numPr>
        <w:ind w:left="360"/>
        <w:rPr>
          <w:rFonts w:ascii="Arial" w:hAnsi="Arial" w:cs="Arial"/>
          <w:sz w:val="24"/>
          <w:szCs w:val="24"/>
        </w:rPr>
      </w:pPr>
      <w:proofErr w:type="gramStart"/>
      <w:r w:rsidRPr="00895658">
        <w:rPr>
          <w:rFonts w:ascii="Arial" w:hAnsi="Arial" w:cs="Arial"/>
          <w:sz w:val="24"/>
          <w:szCs w:val="24"/>
        </w:rPr>
        <w:t>Guildwood  Extendicare</w:t>
      </w:r>
      <w:proofErr w:type="gramEnd"/>
    </w:p>
    <w:p w14:paraId="7EF7D2CE" w14:textId="7CF044A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Harmony Hills Care Community</w:t>
      </w:r>
    </w:p>
    <w:p w14:paraId="045F3375" w14:textId="7494C77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Harold &amp; Grace Baker Centre</w:t>
      </w:r>
    </w:p>
    <w:p w14:paraId="5345C47A" w14:textId="4D5109F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Hart House</w:t>
      </w:r>
    </w:p>
    <w:p w14:paraId="368F6645" w14:textId="7D77433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Haven Toronto</w:t>
      </w:r>
    </w:p>
    <w:p w14:paraId="365338C3" w14:textId="44B3C0E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Hawthorne Place Care Centre</w:t>
      </w:r>
    </w:p>
    <w:p w14:paraId="31B5668F" w14:textId="78A6705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Healing As One</w:t>
      </w:r>
    </w:p>
    <w:p w14:paraId="172C4E00" w14:textId="474B47C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Hellenic Home</w:t>
      </w:r>
    </w:p>
    <w:p w14:paraId="19B90582" w14:textId="3C6D02F3"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Hennick</w:t>
      </w:r>
      <w:proofErr w:type="spellEnd"/>
      <w:r w:rsidRPr="00895658">
        <w:rPr>
          <w:rFonts w:ascii="Arial" w:hAnsi="Arial" w:cs="Arial"/>
          <w:sz w:val="24"/>
          <w:szCs w:val="24"/>
        </w:rPr>
        <w:t xml:space="preserve"> Bridgepoint Hospital</w:t>
      </w:r>
    </w:p>
    <w:p w14:paraId="6A1505D8" w14:textId="6D81A1F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Heritage Nursing Home</w:t>
      </w:r>
    </w:p>
    <w:p w14:paraId="438E2375" w14:textId="37731DF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Horizons for Youth</w:t>
      </w:r>
    </w:p>
    <w:p w14:paraId="3EF3203D" w14:textId="7EFCA85B"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Houses of Providence</w:t>
      </w:r>
    </w:p>
    <w:p w14:paraId="10288ABF" w14:textId="1F96929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Humber College</w:t>
      </w:r>
    </w:p>
    <w:p w14:paraId="7E5F78E8" w14:textId="2D664BEB"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Humber Heights Long Term Care</w:t>
      </w:r>
    </w:p>
    <w:p w14:paraId="2FAE4CFA" w14:textId="4E8C9A1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Humber Valley Terrace by </w:t>
      </w:r>
      <w:proofErr w:type="spellStart"/>
      <w:r w:rsidRPr="00895658">
        <w:rPr>
          <w:rFonts w:ascii="Arial" w:hAnsi="Arial" w:cs="Arial"/>
          <w:sz w:val="24"/>
          <w:szCs w:val="24"/>
        </w:rPr>
        <w:t>Revera</w:t>
      </w:r>
      <w:proofErr w:type="spellEnd"/>
    </w:p>
    <w:p w14:paraId="4CCBCD7D" w14:textId="5B5808E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Ina Grafton Gage Home</w:t>
      </w:r>
    </w:p>
    <w:p w14:paraId="419716DE" w14:textId="3AA92A3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Indigenous Arts Festival</w:t>
      </w:r>
    </w:p>
    <w:p w14:paraId="5C55100C" w14:textId="252FEAC5"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Isabel &amp; Arthur Meighen Manor</w:t>
      </w:r>
    </w:p>
    <w:p w14:paraId="46558E8D" w14:textId="355A10E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Islington Seniors' Shelter</w:t>
      </w:r>
    </w:p>
    <w:p w14:paraId="5B4A8A2B" w14:textId="1FF2C75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Ivan Franko Home for the Aged</w:t>
      </w:r>
    </w:p>
    <w:p w14:paraId="55A37062" w14:textId="2E7D2EAD"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Jane/Finch Community Centre</w:t>
      </w:r>
    </w:p>
    <w:p w14:paraId="7A1B347E" w14:textId="5978BE8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Job Start</w:t>
      </w:r>
    </w:p>
    <w:p w14:paraId="00B9BE43" w14:textId="65A799C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John Gibson House</w:t>
      </w:r>
    </w:p>
    <w:p w14:paraId="70C4C6CF" w14:textId="1462257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Kennedy House Youth Shelter</w:t>
      </w:r>
    </w:p>
    <w:p w14:paraId="480BF56D" w14:textId="382C2AF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Kennedy Lodge Nursing Home</w:t>
      </w:r>
    </w:p>
    <w:p w14:paraId="0DD33024" w14:textId="4925B20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Kensington Gardens North &amp; South</w:t>
      </w:r>
    </w:p>
    <w:p w14:paraId="79EA8AE0" w14:textId="7A09C2D5"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Kipling Acres</w:t>
      </w:r>
    </w:p>
    <w:p w14:paraId="35DE9D40" w14:textId="154A096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La </w:t>
      </w:r>
      <w:proofErr w:type="spellStart"/>
      <w:r w:rsidRPr="00895658">
        <w:rPr>
          <w:rFonts w:ascii="Arial" w:hAnsi="Arial" w:cs="Arial"/>
          <w:sz w:val="24"/>
          <w:szCs w:val="24"/>
        </w:rPr>
        <w:t>Passerelle</w:t>
      </w:r>
      <w:proofErr w:type="spellEnd"/>
      <w:r w:rsidRPr="00895658">
        <w:rPr>
          <w:rFonts w:ascii="Arial" w:hAnsi="Arial" w:cs="Arial"/>
          <w:sz w:val="24"/>
          <w:szCs w:val="24"/>
        </w:rPr>
        <w:t>-ide</w:t>
      </w:r>
    </w:p>
    <w:p w14:paraId="38436D0D" w14:textId="68224BA0"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Labdara</w:t>
      </w:r>
      <w:proofErr w:type="spellEnd"/>
      <w:r w:rsidRPr="00895658">
        <w:rPr>
          <w:rFonts w:ascii="Arial" w:hAnsi="Arial" w:cs="Arial"/>
          <w:sz w:val="24"/>
          <w:szCs w:val="24"/>
        </w:rPr>
        <w:t xml:space="preserve"> Lithuanian Nursing Home</w:t>
      </w:r>
    </w:p>
    <w:p w14:paraId="0DBB6C89" w14:textId="7F17F22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Lakeshore Lodge</w:t>
      </w:r>
    </w:p>
    <w:p w14:paraId="6A3F6AF4" w14:textId="05376C4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Lakeside Long Term Care Centre</w:t>
      </w:r>
    </w:p>
    <w:p w14:paraId="1DF712C5" w14:textId="1D31383A"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LAMP Community Health Centre</w:t>
      </w:r>
    </w:p>
    <w:p w14:paraId="2A97DA46" w14:textId="1653F7E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Maggie’s Toronto Sex Workers Action Project</w:t>
      </w:r>
    </w:p>
    <w:p w14:paraId="1E9D6694" w14:textId="4A1EF7C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Main Street Terrace</w:t>
      </w:r>
    </w:p>
    <w:p w14:paraId="1775099E" w14:textId="3648606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Margaret's Toronto East Drop-in Centre</w:t>
      </w:r>
    </w:p>
    <w:p w14:paraId="7FFEC1AB" w14:textId="40BC254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Mary's Home</w:t>
      </w:r>
    </w:p>
    <w:p w14:paraId="6B58C411" w14:textId="0BB18FC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lastRenderedPageBreak/>
        <w:t>Max The Mutt College of Animation, Art &amp; Design</w:t>
      </w:r>
    </w:p>
    <w:p w14:paraId="47669F42" w14:textId="740DCAE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Maxwell Meighen Centre</w:t>
      </w:r>
    </w:p>
    <w:p w14:paraId="46F89426" w14:textId="2526292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Maynard Nursing Home</w:t>
      </w:r>
    </w:p>
    <w:p w14:paraId="4958423B" w14:textId="79EB31A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McCall Centre for Continuing Care</w:t>
      </w:r>
    </w:p>
    <w:p w14:paraId="59F1B5C3" w14:textId="5F80594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Metro Strachan </w:t>
      </w:r>
    </w:p>
    <w:p w14:paraId="28D6DBFF" w14:textId="5A1C6DA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Metropolitan United Church, Community Services </w:t>
      </w:r>
    </w:p>
    <w:p w14:paraId="55C29D87" w14:textId="264D776A"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Michael </w:t>
      </w:r>
      <w:proofErr w:type="spellStart"/>
      <w:r w:rsidRPr="00895658">
        <w:rPr>
          <w:rFonts w:ascii="Arial" w:hAnsi="Arial" w:cs="Arial"/>
          <w:sz w:val="24"/>
          <w:szCs w:val="24"/>
        </w:rPr>
        <w:t>Garron</w:t>
      </w:r>
      <w:proofErr w:type="spellEnd"/>
      <w:r w:rsidRPr="00895658">
        <w:rPr>
          <w:rFonts w:ascii="Arial" w:hAnsi="Arial" w:cs="Arial"/>
          <w:sz w:val="24"/>
          <w:szCs w:val="24"/>
        </w:rPr>
        <w:t xml:space="preserve"> Hospital </w:t>
      </w:r>
    </w:p>
    <w:p w14:paraId="2622205B" w14:textId="1FB0C8B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Michener Institute of Education</w:t>
      </w:r>
    </w:p>
    <w:p w14:paraId="06401482" w14:textId="20AA7BE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Midland Gardens Care Community</w:t>
      </w:r>
    </w:p>
    <w:p w14:paraId="635F83B6" w14:textId="3F72879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Mon </w:t>
      </w:r>
      <w:proofErr w:type="spellStart"/>
      <w:r w:rsidRPr="00895658">
        <w:rPr>
          <w:rFonts w:ascii="Arial" w:hAnsi="Arial" w:cs="Arial"/>
          <w:sz w:val="24"/>
          <w:szCs w:val="24"/>
        </w:rPr>
        <w:t>Sheong</w:t>
      </w:r>
      <w:proofErr w:type="spellEnd"/>
      <w:r w:rsidRPr="00895658">
        <w:rPr>
          <w:rFonts w:ascii="Arial" w:hAnsi="Arial" w:cs="Arial"/>
          <w:sz w:val="24"/>
          <w:szCs w:val="24"/>
        </w:rPr>
        <w:t xml:space="preserve"> Home for the Aged</w:t>
      </w:r>
    </w:p>
    <w:p w14:paraId="624CB7B4" w14:textId="0DD9D16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Mon </w:t>
      </w:r>
      <w:proofErr w:type="spellStart"/>
      <w:r w:rsidRPr="00895658">
        <w:rPr>
          <w:rFonts w:ascii="Arial" w:hAnsi="Arial" w:cs="Arial"/>
          <w:sz w:val="24"/>
          <w:szCs w:val="24"/>
        </w:rPr>
        <w:t>Sheong</w:t>
      </w:r>
      <w:proofErr w:type="spellEnd"/>
      <w:r w:rsidRPr="00895658">
        <w:rPr>
          <w:rFonts w:ascii="Arial" w:hAnsi="Arial" w:cs="Arial"/>
          <w:sz w:val="24"/>
          <w:szCs w:val="24"/>
        </w:rPr>
        <w:t xml:space="preserve"> Scarborough LTC</w:t>
      </w:r>
    </w:p>
    <w:p w14:paraId="34306562" w14:textId="4BF9D07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Mount Dennis Neighbourhood Centre</w:t>
      </w:r>
    </w:p>
    <w:p w14:paraId="3FAE3725" w14:textId="6FC2F28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Mustard Seed, Fontbonne Ministries</w:t>
      </w:r>
    </w:p>
    <w:p w14:paraId="1986586A" w14:textId="42EA0F6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Na-Me-Res</w:t>
      </w:r>
    </w:p>
    <w:p w14:paraId="51FAA968" w14:textId="1F610160"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Native Canadian Centre of Toronto</w:t>
      </w:r>
    </w:p>
    <w:p w14:paraId="1841DEE3" w14:textId="5ABEFC5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Native Child &amp; Family Services of Toronto</w:t>
      </w:r>
    </w:p>
    <w:p w14:paraId="321077B8" w14:textId="7AC4976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Neighbourhood Information Post</w:t>
      </w:r>
    </w:p>
    <w:p w14:paraId="3CCD8BBC" w14:textId="1F4BA1B6"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Nellie's Women's Shelter</w:t>
      </w:r>
    </w:p>
    <w:p w14:paraId="3476867C" w14:textId="17D199F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New Hope Leslieville</w:t>
      </w:r>
    </w:p>
    <w:p w14:paraId="42121F0F" w14:textId="41880A9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Newcomer Office</w:t>
      </w:r>
    </w:p>
    <w:p w14:paraId="4C3E5E63" w14:textId="453166D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Nisbet Lodge</w:t>
      </w:r>
    </w:p>
    <w:p w14:paraId="0FB7D0F0" w14:textId="6D5932D1"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Norfinch</w:t>
      </w:r>
      <w:proofErr w:type="spellEnd"/>
      <w:r w:rsidRPr="00895658">
        <w:rPr>
          <w:rFonts w:ascii="Arial" w:hAnsi="Arial" w:cs="Arial"/>
          <w:sz w:val="24"/>
          <w:szCs w:val="24"/>
        </w:rPr>
        <w:t xml:space="preserve"> Care Community</w:t>
      </w:r>
    </w:p>
    <w:p w14:paraId="19D739EB" w14:textId="5A936A7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North Park Nursing Home</w:t>
      </w:r>
    </w:p>
    <w:p w14:paraId="70D59EB8" w14:textId="7ED669C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North York Community House</w:t>
      </w:r>
    </w:p>
    <w:p w14:paraId="4E36FB71" w14:textId="4782D85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Norwood Nursing Home</w:t>
      </w:r>
    </w:p>
    <w:p w14:paraId="2E590EF8" w14:textId="0BB5539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OCADU</w:t>
      </w:r>
    </w:p>
    <w:p w14:paraId="29A00FAB" w14:textId="2C82329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OCASI</w:t>
      </w:r>
    </w:p>
    <w:p w14:paraId="7C85E936" w14:textId="5CB55CA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One Kenton Place</w:t>
      </w:r>
    </w:p>
    <w:p w14:paraId="3850B182" w14:textId="2314508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Our Place Community of Hope</w:t>
      </w:r>
    </w:p>
    <w:p w14:paraId="0AB6897E" w14:textId="659E8BD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Pakistani Community Centre</w:t>
      </w:r>
    </w:p>
    <w:p w14:paraId="17C56245" w14:textId="1E9DFF2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Parkdale Activity Recreation Centre</w:t>
      </w:r>
    </w:p>
    <w:p w14:paraId="0A57AD16" w14:textId="4812B3F6"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Parks, Forestry and Recreation Division, City of Toronto</w:t>
      </w:r>
    </w:p>
    <w:p w14:paraId="6097EB6C" w14:textId="2372126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Progress Avenue Shelter</w:t>
      </w:r>
    </w:p>
    <w:p w14:paraId="3F2F848C" w14:textId="0A41D7D6"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Ralph Thornton</w:t>
      </w:r>
    </w:p>
    <w:p w14:paraId="1CFCC16F" w14:textId="6E5A113F"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Rayoak</w:t>
      </w:r>
      <w:proofErr w:type="spellEnd"/>
      <w:r w:rsidRPr="00895658">
        <w:rPr>
          <w:rFonts w:ascii="Arial" w:hAnsi="Arial" w:cs="Arial"/>
          <w:sz w:val="24"/>
          <w:szCs w:val="24"/>
        </w:rPr>
        <w:t xml:space="preserve"> Place Retirement Residence</w:t>
      </w:r>
    </w:p>
    <w:p w14:paraId="2795793F" w14:textId="25441E2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Red Door Family Shelter</w:t>
      </w:r>
    </w:p>
    <w:p w14:paraId="2C592906" w14:textId="1D35E8F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Regent Park Community Food Centre</w:t>
      </w:r>
    </w:p>
    <w:p w14:paraId="73879B6D" w14:textId="542638AD"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Rekai</w:t>
      </w:r>
      <w:proofErr w:type="spellEnd"/>
      <w:r w:rsidRPr="00895658">
        <w:rPr>
          <w:rFonts w:ascii="Arial" w:hAnsi="Arial" w:cs="Arial"/>
          <w:sz w:val="24"/>
          <w:szCs w:val="24"/>
        </w:rPr>
        <w:t xml:space="preserve"> Centre</w:t>
      </w:r>
    </w:p>
    <w:p w14:paraId="3462930B" w14:textId="5508B258"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Revera</w:t>
      </w:r>
      <w:proofErr w:type="spellEnd"/>
      <w:r w:rsidRPr="00895658">
        <w:rPr>
          <w:rFonts w:ascii="Arial" w:hAnsi="Arial" w:cs="Arial"/>
          <w:sz w:val="24"/>
          <w:szCs w:val="24"/>
        </w:rPr>
        <w:t xml:space="preserve"> West Side</w:t>
      </w:r>
    </w:p>
    <w:p w14:paraId="44AFDCF2" w14:textId="7A1CCF0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Rexdale Community Health Centre</w:t>
      </w:r>
    </w:p>
    <w:p w14:paraId="29BC027D" w14:textId="7DB25D8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Robertson House</w:t>
      </w:r>
    </w:p>
    <w:p w14:paraId="2CB82F55" w14:textId="746ADB7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Rockcliffe Care Community</w:t>
      </w:r>
    </w:p>
    <w:p w14:paraId="30FC9304" w14:textId="70C80AA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Rose of Sharon</w:t>
      </w:r>
    </w:p>
    <w:p w14:paraId="64A0D0B3" w14:textId="0FCFEA7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lastRenderedPageBreak/>
        <w:t>Runnymede Healthcare Centre</w:t>
      </w:r>
    </w:p>
    <w:p w14:paraId="0873517A" w14:textId="5DD7BAF2"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Sagatay</w:t>
      </w:r>
      <w:proofErr w:type="spellEnd"/>
    </w:p>
    <w:p w14:paraId="4B095EC1" w14:textId="1AD279E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Sanctuary Ministries</w:t>
      </w:r>
    </w:p>
    <w:p w14:paraId="4184FD1C" w14:textId="2930AB4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Scarborough Village Residence</w:t>
      </w:r>
    </w:p>
    <w:p w14:paraId="25EF03B3" w14:textId="1FFE910B"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Scarborough Women's Shelter</w:t>
      </w:r>
    </w:p>
    <w:p w14:paraId="5D6DAC6A" w14:textId="5CA4025D"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SEAS Centre</w:t>
      </w:r>
    </w:p>
    <w:p w14:paraId="537C35CC" w14:textId="2244CF3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Seaton House</w:t>
      </w:r>
    </w:p>
    <w:p w14:paraId="5F28C466" w14:textId="25BCFDA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Seneca College</w:t>
      </w:r>
    </w:p>
    <w:p w14:paraId="3A036F79" w14:textId="333D7D2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Seniors Health Centre</w:t>
      </w:r>
    </w:p>
    <w:p w14:paraId="30D83672" w14:textId="42B4157B"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Seven Oaks</w:t>
      </w:r>
    </w:p>
    <w:p w14:paraId="71AD83CF" w14:textId="5895715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Shepherd Lodge</w:t>
      </w:r>
    </w:p>
    <w:p w14:paraId="28A69895" w14:textId="51F4833D"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Sistering</w:t>
      </w:r>
    </w:p>
    <w:p w14:paraId="1A3853B0" w14:textId="2FC060F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Sisters of St. Joseph of Toronto</w:t>
      </w:r>
    </w:p>
    <w:p w14:paraId="7DEF4C51" w14:textId="43EA4E9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Social Development, Finance and </w:t>
      </w:r>
      <w:proofErr w:type="spellStart"/>
      <w:r w:rsidRPr="00895658">
        <w:rPr>
          <w:rFonts w:ascii="Arial" w:hAnsi="Arial" w:cs="Arial"/>
          <w:sz w:val="24"/>
          <w:szCs w:val="24"/>
        </w:rPr>
        <w:t>Administation</w:t>
      </w:r>
      <w:proofErr w:type="spellEnd"/>
      <w:r w:rsidRPr="00895658">
        <w:rPr>
          <w:rFonts w:ascii="Arial" w:hAnsi="Arial" w:cs="Arial"/>
          <w:sz w:val="24"/>
          <w:szCs w:val="24"/>
        </w:rPr>
        <w:t xml:space="preserve"> Division, City of Toronto</w:t>
      </w:r>
    </w:p>
    <w:p w14:paraId="604FC745" w14:textId="13AE2370"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Social Planning Toronto</w:t>
      </w:r>
    </w:p>
    <w:p w14:paraId="631BF000" w14:textId="5977E2F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Sojourn House</w:t>
      </w:r>
    </w:p>
    <w:p w14:paraId="41D32051" w14:textId="2C0BE90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Sojourn House Hotel Program</w:t>
      </w:r>
    </w:p>
    <w:p w14:paraId="5B8BA7FA" w14:textId="7C6C3C3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Solid Waste Division, City of Toronto</w:t>
      </w:r>
    </w:p>
    <w:p w14:paraId="17B818E2" w14:textId="65FC7B10"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St James Town Community Corner</w:t>
      </w:r>
    </w:p>
    <w:p w14:paraId="0C9F61A2" w14:textId="7ECE08B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St. Bernard's Residence</w:t>
      </w:r>
    </w:p>
    <w:p w14:paraId="59713AEC" w14:textId="5AC5210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St. Clair O'Connor Community</w:t>
      </w:r>
    </w:p>
    <w:p w14:paraId="67EE5CFA" w14:textId="306B582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St. Clare's Residence</w:t>
      </w:r>
    </w:p>
    <w:p w14:paraId="3E71DC94" w14:textId="6E626B2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St. Felix Centre</w:t>
      </w:r>
    </w:p>
    <w:p w14:paraId="65ADA7FC" w14:textId="7A97EB0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St. George Care Community</w:t>
      </w:r>
    </w:p>
    <w:p w14:paraId="52126947" w14:textId="21C717A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St. James Cathedral Drop-in</w:t>
      </w:r>
    </w:p>
    <w:p w14:paraId="275DB6DD" w14:textId="109C255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St. James Town Community Corner Festival</w:t>
      </w:r>
    </w:p>
    <w:p w14:paraId="513D0F9B" w14:textId="4D20FD5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St. John The Compassionate Mission</w:t>
      </w:r>
    </w:p>
    <w:p w14:paraId="2E8C868D" w14:textId="6CDDDC5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St. Simon's </w:t>
      </w:r>
      <w:proofErr w:type="spellStart"/>
      <w:r w:rsidRPr="00895658">
        <w:rPr>
          <w:rFonts w:ascii="Arial" w:hAnsi="Arial" w:cs="Arial"/>
          <w:sz w:val="24"/>
          <w:szCs w:val="24"/>
        </w:rPr>
        <w:t>Clubbe</w:t>
      </w:r>
      <w:proofErr w:type="spellEnd"/>
      <w:r w:rsidRPr="00895658">
        <w:rPr>
          <w:rFonts w:ascii="Arial" w:hAnsi="Arial" w:cs="Arial"/>
          <w:sz w:val="24"/>
          <w:szCs w:val="24"/>
        </w:rPr>
        <w:t xml:space="preserve"> House</w:t>
      </w:r>
    </w:p>
    <w:p w14:paraId="60128F82" w14:textId="021C825A"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St. Stephen-In-The-Fields Anglican Church</w:t>
      </w:r>
    </w:p>
    <w:p w14:paraId="43186896" w14:textId="09B4872D"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Street Haven</w:t>
      </w:r>
    </w:p>
    <w:p w14:paraId="1A710DB9" w14:textId="2FFFBC1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Sunnybrook Veterans Centre</w:t>
      </w:r>
    </w:p>
    <w:p w14:paraId="7E2833C4" w14:textId="6BD96F08"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Suomi </w:t>
      </w:r>
      <w:proofErr w:type="spellStart"/>
      <w:r w:rsidRPr="00895658">
        <w:rPr>
          <w:rFonts w:ascii="Arial" w:hAnsi="Arial" w:cs="Arial"/>
          <w:sz w:val="24"/>
          <w:szCs w:val="24"/>
        </w:rPr>
        <w:t>Koti</w:t>
      </w:r>
      <w:proofErr w:type="spellEnd"/>
      <w:r w:rsidRPr="00895658">
        <w:rPr>
          <w:rFonts w:ascii="Arial" w:hAnsi="Arial" w:cs="Arial"/>
          <w:sz w:val="24"/>
          <w:szCs w:val="24"/>
        </w:rPr>
        <w:t xml:space="preserve"> Finnish Centre</w:t>
      </w:r>
    </w:p>
    <w:p w14:paraId="6756E3EE" w14:textId="3DF758E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Syme </w:t>
      </w:r>
      <w:proofErr w:type="spellStart"/>
      <w:r w:rsidRPr="00895658">
        <w:rPr>
          <w:rFonts w:ascii="Arial" w:hAnsi="Arial" w:cs="Arial"/>
          <w:sz w:val="24"/>
          <w:szCs w:val="24"/>
        </w:rPr>
        <w:t>Woolner</w:t>
      </w:r>
      <w:proofErr w:type="spellEnd"/>
      <w:r w:rsidRPr="00895658">
        <w:rPr>
          <w:rFonts w:ascii="Arial" w:hAnsi="Arial" w:cs="Arial"/>
          <w:sz w:val="24"/>
          <w:szCs w:val="24"/>
        </w:rPr>
        <w:t xml:space="preserve"> Neighbourhood &amp; Family Centre</w:t>
      </w:r>
    </w:p>
    <w:p w14:paraId="0B7319E0" w14:textId="1C25DE94"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Tendercare</w:t>
      </w:r>
      <w:proofErr w:type="spellEnd"/>
      <w:r w:rsidRPr="00895658">
        <w:rPr>
          <w:rFonts w:ascii="Arial" w:hAnsi="Arial" w:cs="Arial"/>
          <w:sz w:val="24"/>
          <w:szCs w:val="24"/>
        </w:rPr>
        <w:t xml:space="preserve"> Living Centre</w:t>
      </w:r>
    </w:p>
    <w:p w14:paraId="59B455E1" w14:textId="4272D1B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519</w:t>
      </w:r>
    </w:p>
    <w:p w14:paraId="764F78B8" w14:textId="4244AC3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519 Seniors Group</w:t>
      </w:r>
    </w:p>
    <w:p w14:paraId="61D71ED5" w14:textId="74D80F7A"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Briton House</w:t>
      </w:r>
    </w:p>
    <w:p w14:paraId="14C6B21D" w14:textId="11E21E5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The Canadian-Muslim Vote </w:t>
      </w:r>
    </w:p>
    <w:p w14:paraId="25ABC91F" w14:textId="51A035E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Corner Drop-In, St. Stephen's Community House</w:t>
      </w:r>
    </w:p>
    <w:p w14:paraId="4A4F61C9" w14:textId="6BC1BEEB"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Dale Ministries</w:t>
      </w:r>
    </w:p>
    <w:p w14:paraId="62672659" w14:textId="404A48F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Gibson Long Term Care Centre</w:t>
      </w:r>
    </w:p>
    <w:p w14:paraId="2A37055E" w14:textId="6BBEC2A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Learning Enrichment Foundation</w:t>
      </w:r>
    </w:p>
    <w:p w14:paraId="1BD5A33E" w14:textId="5C6D429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Neighbourhood Group</w:t>
      </w:r>
    </w:p>
    <w:p w14:paraId="6DE44EEC" w14:textId="0B38F21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lastRenderedPageBreak/>
        <w:t>The Neighbourhood Group Bengali, Tamil, Swahili, Somali, Dari and Pasto Women's Group</w:t>
      </w:r>
    </w:p>
    <w:p w14:paraId="6AB4A5EC" w14:textId="23830B7B"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O'Neill Centre</w:t>
      </w:r>
    </w:p>
    <w:p w14:paraId="2F4E480B" w14:textId="34B251B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Scott Mission</w:t>
      </w:r>
    </w:p>
    <w:p w14:paraId="692EAAC1" w14:textId="7976A08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Stop</w:t>
      </w:r>
    </w:p>
    <w:p w14:paraId="3E59A95F" w14:textId="6D913BB0"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Stop Community Food Centre</w:t>
      </w:r>
    </w:p>
    <w:p w14:paraId="10C373A3" w14:textId="671814A5"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Westbury</w:t>
      </w:r>
    </w:p>
    <w:p w14:paraId="3537EAB0" w14:textId="479A163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The Wexford</w:t>
      </w:r>
    </w:p>
    <w:p w14:paraId="3D333DCD" w14:textId="5576973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The Yonge Street </w:t>
      </w:r>
      <w:proofErr w:type="spellStart"/>
      <w:r w:rsidRPr="00895658">
        <w:rPr>
          <w:rFonts w:ascii="Arial" w:hAnsi="Arial" w:cs="Arial"/>
          <w:sz w:val="24"/>
          <w:szCs w:val="24"/>
        </w:rPr>
        <w:t>Misson</w:t>
      </w:r>
      <w:proofErr w:type="spellEnd"/>
    </w:p>
    <w:p w14:paraId="71D6AF78" w14:textId="35A18E3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Thompson House</w:t>
      </w:r>
    </w:p>
    <w:p w14:paraId="5416922B" w14:textId="3D990260"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Tony Stacey Centre for Veterans Care</w:t>
      </w:r>
    </w:p>
    <w:p w14:paraId="00F253F7" w14:textId="02B0406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Toronto Aboriginal Support Services Council (TASSC)</w:t>
      </w:r>
    </w:p>
    <w:p w14:paraId="6B8BE420" w14:textId="0E4FE156"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Toronto Arts</w:t>
      </w:r>
    </w:p>
    <w:p w14:paraId="70BB7EB5" w14:textId="07E02DF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Toronto Community Housing</w:t>
      </w:r>
    </w:p>
    <w:p w14:paraId="63F8DE76" w14:textId="1733B19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Toronto Council Fire Native Cultural Centre</w:t>
      </w:r>
    </w:p>
    <w:p w14:paraId="5D7B46AF" w14:textId="667195E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Toronto District School Board</w:t>
      </w:r>
    </w:p>
    <w:p w14:paraId="5D537E0A" w14:textId="6752D79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Toronto Drop-in Network</w:t>
      </w:r>
    </w:p>
    <w:p w14:paraId="671736FF" w14:textId="715FF78C"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Toronto Grace Hospital</w:t>
      </w:r>
    </w:p>
    <w:p w14:paraId="00A5CE06" w14:textId="11F8A89D"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Toronto Housing</w:t>
      </w:r>
    </w:p>
    <w:p w14:paraId="73DD798B" w14:textId="6F7EA50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Toronto Metropolitan University</w:t>
      </w:r>
    </w:p>
    <w:p w14:paraId="128CC0A3" w14:textId="030FD779"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Toronto Public Library</w:t>
      </w:r>
    </w:p>
    <w:p w14:paraId="3CC6E4E3" w14:textId="035E15EA"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Toronto Rehabilitation Institute - </w:t>
      </w:r>
      <w:proofErr w:type="spellStart"/>
      <w:r w:rsidRPr="00895658">
        <w:rPr>
          <w:rFonts w:ascii="Arial" w:hAnsi="Arial" w:cs="Arial"/>
          <w:sz w:val="24"/>
          <w:szCs w:val="24"/>
        </w:rPr>
        <w:t>Bickle</w:t>
      </w:r>
      <w:proofErr w:type="spellEnd"/>
    </w:p>
    <w:p w14:paraId="3547B0BB" w14:textId="74B9421A"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Toronto Youth Cabinet</w:t>
      </w:r>
    </w:p>
    <w:p w14:paraId="1A53CEBA" w14:textId="5959C0EF"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Trilogy Long Term Care</w:t>
      </w:r>
    </w:p>
    <w:p w14:paraId="1C2E726A" w14:textId="1A70A6A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True Davidson Acres</w:t>
      </w:r>
    </w:p>
    <w:p w14:paraId="3CE812DE" w14:textId="25D2386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Turning Point Youth Services </w:t>
      </w:r>
    </w:p>
    <w:p w14:paraId="2E2897A1" w14:textId="3B9E4B8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Ukrainian Canadian Care Centre</w:t>
      </w:r>
    </w:p>
    <w:p w14:paraId="664DD22E" w14:textId="7AF1B25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University of Toronto</w:t>
      </w:r>
    </w:p>
    <w:p w14:paraId="52850E9E" w14:textId="755CD26B"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University Settlement</w:t>
      </w:r>
    </w:p>
    <w:p w14:paraId="558EB06B" w14:textId="6BA3F51D"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Valleyview Residence</w:t>
      </w:r>
    </w:p>
    <w:p w14:paraId="5E12DDB9" w14:textId="282D61D4"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Ve'ahavta</w:t>
      </w:r>
      <w:proofErr w:type="spellEnd"/>
      <w:r w:rsidRPr="00895658">
        <w:rPr>
          <w:rFonts w:ascii="Arial" w:hAnsi="Arial" w:cs="Arial"/>
          <w:sz w:val="24"/>
          <w:szCs w:val="24"/>
        </w:rPr>
        <w:t xml:space="preserve"> Street Outreach Program</w:t>
      </w:r>
    </w:p>
    <w:p w14:paraId="14D0EEC8" w14:textId="021C1FFE"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Villa Colombo</w:t>
      </w:r>
    </w:p>
    <w:p w14:paraId="2E6529B3" w14:textId="081094D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VMRTN Visible Minority Radio &amp; TV Network</w:t>
      </w:r>
    </w:p>
    <w:p w14:paraId="79FD96F5" w14:textId="1654019D"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Warden Woods Community Centre</w:t>
      </w:r>
    </w:p>
    <w:p w14:paraId="10953A88" w14:textId="2A7EBE3B"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Wesburn</w:t>
      </w:r>
      <w:proofErr w:type="spellEnd"/>
      <w:r w:rsidRPr="00895658">
        <w:rPr>
          <w:rFonts w:ascii="Arial" w:hAnsi="Arial" w:cs="Arial"/>
          <w:sz w:val="24"/>
          <w:szCs w:val="24"/>
        </w:rPr>
        <w:t xml:space="preserve"> Manor</w:t>
      </w:r>
    </w:p>
    <w:p w14:paraId="47F31AE5" w14:textId="0EADF7F5"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West Neighbourhood House</w:t>
      </w:r>
    </w:p>
    <w:p w14:paraId="545B9277" w14:textId="07F0D8C5"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West Park Long Term Care Centre</w:t>
      </w:r>
    </w:p>
    <w:p w14:paraId="580EBFD0" w14:textId="7D56C2F1"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Weston King Neighbourhood Centre</w:t>
      </w:r>
    </w:p>
    <w:p w14:paraId="48E16D92" w14:textId="360F6EC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Weston Terrace Care Community</w:t>
      </w:r>
    </w:p>
    <w:p w14:paraId="0B35602B" w14:textId="5F1E09B2"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White Eagle Residence</w:t>
      </w:r>
    </w:p>
    <w:p w14:paraId="19B71B34" w14:textId="108ED410"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Willowdale Centre</w:t>
      </w:r>
    </w:p>
    <w:p w14:paraId="209B5B9B" w14:textId="79E11684"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Woodgreen</w:t>
      </w:r>
      <w:proofErr w:type="spellEnd"/>
      <w:r w:rsidRPr="00895658">
        <w:rPr>
          <w:rFonts w:ascii="Arial" w:hAnsi="Arial" w:cs="Arial"/>
          <w:sz w:val="24"/>
          <w:szCs w:val="24"/>
        </w:rPr>
        <w:t xml:space="preserve"> Community Services</w:t>
      </w:r>
    </w:p>
    <w:p w14:paraId="03160841" w14:textId="2190B4B0"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Working for Change</w:t>
      </w:r>
    </w:p>
    <w:p w14:paraId="7F4748E7" w14:textId="11037D05"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lastRenderedPageBreak/>
        <w:t>Yee Hong Centre for Geriatric Care</w:t>
      </w:r>
    </w:p>
    <w:p w14:paraId="6CC4B4F6" w14:textId="4239237A"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Yee Hong Centre-Scarborough Finch</w:t>
      </w:r>
    </w:p>
    <w:p w14:paraId="515F39A0" w14:textId="206F8FD4"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YMCA</w:t>
      </w:r>
    </w:p>
    <w:p w14:paraId="4D329D7E" w14:textId="41955E2A"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Yonge Street Mission, Evergreen Centre for Street Youth</w:t>
      </w:r>
    </w:p>
    <w:p w14:paraId="29D0D9F8" w14:textId="7282400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York University</w:t>
      </w:r>
    </w:p>
    <w:p w14:paraId="4C46C7D9" w14:textId="021A4BD7"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 xml:space="preserve">Youth Without Shelter </w:t>
      </w:r>
    </w:p>
    <w:p w14:paraId="526DB7FB" w14:textId="2B1CD5B4" w:rsidR="00895658" w:rsidRPr="00895658" w:rsidRDefault="00895658" w:rsidP="00895658">
      <w:pPr>
        <w:pStyle w:val="ListParagraph"/>
        <w:numPr>
          <w:ilvl w:val="1"/>
          <w:numId w:val="44"/>
        </w:numPr>
        <w:ind w:left="360"/>
        <w:rPr>
          <w:rFonts w:ascii="Arial" w:hAnsi="Arial" w:cs="Arial"/>
          <w:sz w:val="24"/>
          <w:szCs w:val="24"/>
        </w:rPr>
      </w:pPr>
      <w:proofErr w:type="spellStart"/>
      <w:r w:rsidRPr="00895658">
        <w:rPr>
          <w:rFonts w:ascii="Arial" w:hAnsi="Arial" w:cs="Arial"/>
          <w:sz w:val="24"/>
          <w:szCs w:val="24"/>
        </w:rPr>
        <w:t>YouthLink</w:t>
      </w:r>
      <w:proofErr w:type="spellEnd"/>
      <w:r w:rsidRPr="00895658">
        <w:rPr>
          <w:rFonts w:ascii="Arial" w:hAnsi="Arial" w:cs="Arial"/>
          <w:sz w:val="24"/>
          <w:szCs w:val="24"/>
        </w:rPr>
        <w:t xml:space="preserve"> </w:t>
      </w:r>
    </w:p>
    <w:p w14:paraId="1817D7C4" w14:textId="76CE87B3" w:rsidR="00895658" w:rsidRPr="00895658" w:rsidRDefault="00895658" w:rsidP="00895658">
      <w:pPr>
        <w:pStyle w:val="ListParagraph"/>
        <w:numPr>
          <w:ilvl w:val="1"/>
          <w:numId w:val="44"/>
        </w:numPr>
        <w:ind w:left="360"/>
        <w:rPr>
          <w:rFonts w:ascii="Arial" w:hAnsi="Arial" w:cs="Arial"/>
          <w:sz w:val="24"/>
          <w:szCs w:val="24"/>
        </w:rPr>
      </w:pPr>
      <w:r w:rsidRPr="00895658">
        <w:rPr>
          <w:rFonts w:ascii="Arial" w:hAnsi="Arial" w:cs="Arial"/>
          <w:sz w:val="24"/>
          <w:szCs w:val="24"/>
        </w:rPr>
        <w:t>YWCA</w:t>
      </w:r>
    </w:p>
    <w:sectPr w:rsidR="00895658" w:rsidRPr="00895658" w:rsidSect="00D21732">
      <w:footerReference w:type="default" r:id="rId1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7378" w14:textId="77777777" w:rsidR="00856F3E" w:rsidRDefault="00856F3E" w:rsidP="0088142E">
      <w:pPr>
        <w:spacing w:after="0" w:line="240" w:lineRule="auto"/>
      </w:pPr>
      <w:r>
        <w:separator/>
      </w:r>
    </w:p>
  </w:endnote>
  <w:endnote w:type="continuationSeparator" w:id="0">
    <w:p w14:paraId="4F336167" w14:textId="77777777" w:rsidR="00856F3E" w:rsidRDefault="00856F3E" w:rsidP="0088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00502"/>
      <w:docPartObj>
        <w:docPartGallery w:val="Page Numbers (Bottom of Page)"/>
        <w:docPartUnique/>
      </w:docPartObj>
    </w:sdtPr>
    <w:sdtContent>
      <w:sdt>
        <w:sdtPr>
          <w:id w:val="-1769616900"/>
          <w:docPartObj>
            <w:docPartGallery w:val="Page Numbers (Top of Page)"/>
            <w:docPartUnique/>
          </w:docPartObj>
        </w:sdtPr>
        <w:sdtContent>
          <w:p w14:paraId="4A05A74F" w14:textId="2FB7BE84" w:rsidR="00F31681" w:rsidRDefault="00F316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35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35CE">
              <w:rPr>
                <w:b/>
                <w:bCs/>
                <w:noProof/>
              </w:rPr>
              <w:t>4</w:t>
            </w:r>
            <w:r>
              <w:rPr>
                <w:b/>
                <w:bCs/>
                <w:sz w:val="24"/>
                <w:szCs w:val="24"/>
              </w:rPr>
              <w:fldChar w:fldCharType="end"/>
            </w:r>
          </w:p>
        </w:sdtContent>
      </w:sdt>
    </w:sdtContent>
  </w:sdt>
  <w:p w14:paraId="55F06919" w14:textId="77777777" w:rsidR="00F31681" w:rsidRDefault="00F31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344B" w14:textId="77777777" w:rsidR="00856F3E" w:rsidRDefault="00856F3E" w:rsidP="0088142E">
      <w:pPr>
        <w:spacing w:after="0" w:line="240" w:lineRule="auto"/>
      </w:pPr>
      <w:r>
        <w:separator/>
      </w:r>
    </w:p>
  </w:footnote>
  <w:footnote w:type="continuationSeparator" w:id="0">
    <w:p w14:paraId="099637FA" w14:textId="77777777" w:rsidR="00856F3E" w:rsidRDefault="00856F3E" w:rsidP="00881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1AC0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05CD1"/>
    <w:multiLevelType w:val="hybridMultilevel"/>
    <w:tmpl w:val="27E01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2444E9"/>
    <w:multiLevelType w:val="hybridMultilevel"/>
    <w:tmpl w:val="CC0CA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B06782"/>
    <w:multiLevelType w:val="hybridMultilevel"/>
    <w:tmpl w:val="48FAFF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E776D7"/>
    <w:multiLevelType w:val="hybridMultilevel"/>
    <w:tmpl w:val="C26C4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8C3D12"/>
    <w:multiLevelType w:val="hybridMultilevel"/>
    <w:tmpl w:val="C986D89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654492B"/>
    <w:multiLevelType w:val="hybridMultilevel"/>
    <w:tmpl w:val="5542435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1A933786"/>
    <w:multiLevelType w:val="hybridMultilevel"/>
    <w:tmpl w:val="8E54C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DC0D40"/>
    <w:multiLevelType w:val="hybridMultilevel"/>
    <w:tmpl w:val="DEC2352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CAE6DB8"/>
    <w:multiLevelType w:val="hybridMultilevel"/>
    <w:tmpl w:val="E8162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DB664C"/>
    <w:multiLevelType w:val="hybridMultilevel"/>
    <w:tmpl w:val="6AB2A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120ECC"/>
    <w:multiLevelType w:val="hybridMultilevel"/>
    <w:tmpl w:val="A086A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412FEE"/>
    <w:multiLevelType w:val="hybridMultilevel"/>
    <w:tmpl w:val="F3C0AD8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23A53314"/>
    <w:multiLevelType w:val="hybridMultilevel"/>
    <w:tmpl w:val="8A185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FF061F"/>
    <w:multiLevelType w:val="hybridMultilevel"/>
    <w:tmpl w:val="C986D89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26C20891"/>
    <w:multiLevelType w:val="hybridMultilevel"/>
    <w:tmpl w:val="A170B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5719BB"/>
    <w:multiLevelType w:val="hybridMultilevel"/>
    <w:tmpl w:val="AA96C6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16A6CA7"/>
    <w:multiLevelType w:val="hybridMultilevel"/>
    <w:tmpl w:val="0ABAD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2D43DD5"/>
    <w:multiLevelType w:val="hybridMultilevel"/>
    <w:tmpl w:val="8E70C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8A6C22"/>
    <w:multiLevelType w:val="hybridMultilevel"/>
    <w:tmpl w:val="30E2B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EC2367"/>
    <w:multiLevelType w:val="hybridMultilevel"/>
    <w:tmpl w:val="C90C7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105BB3"/>
    <w:multiLevelType w:val="hybridMultilevel"/>
    <w:tmpl w:val="51F82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F55584"/>
    <w:multiLevelType w:val="hybridMultilevel"/>
    <w:tmpl w:val="C986D89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3F16682B"/>
    <w:multiLevelType w:val="hybridMultilevel"/>
    <w:tmpl w:val="F398A9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485C33"/>
    <w:multiLevelType w:val="hybridMultilevel"/>
    <w:tmpl w:val="B3F0B1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511F7B"/>
    <w:multiLevelType w:val="hybridMultilevel"/>
    <w:tmpl w:val="D68C6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6C3707B"/>
    <w:multiLevelType w:val="hybridMultilevel"/>
    <w:tmpl w:val="D7789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0A451E"/>
    <w:multiLevelType w:val="hybridMultilevel"/>
    <w:tmpl w:val="C9321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B6141C"/>
    <w:multiLevelType w:val="hybridMultilevel"/>
    <w:tmpl w:val="6220E864"/>
    <w:lvl w:ilvl="0" w:tplc="47C486D4">
      <w:start w:val="1"/>
      <w:numFmt w:val="bullet"/>
      <w:lvlText w:val=""/>
      <w:lvlJc w:val="left"/>
      <w:pPr>
        <w:ind w:left="720" w:hanging="360"/>
      </w:pPr>
      <w:rPr>
        <w:rFonts w:ascii="Symbol" w:hAnsi="Symbol" w:hint="default"/>
        <w:color w:val="auto"/>
      </w:rPr>
    </w:lvl>
    <w:lvl w:ilvl="1" w:tplc="47C486D4">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F0A6B02"/>
    <w:multiLevelType w:val="multilevel"/>
    <w:tmpl w:val="0D9E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672249"/>
    <w:multiLevelType w:val="hybridMultilevel"/>
    <w:tmpl w:val="EF5AFB3C"/>
    <w:lvl w:ilvl="0" w:tplc="47C486D4">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59C02FF"/>
    <w:multiLevelType w:val="hybridMultilevel"/>
    <w:tmpl w:val="50BCBF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575A5ECD"/>
    <w:multiLevelType w:val="hybridMultilevel"/>
    <w:tmpl w:val="69DC8F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0DD5B31"/>
    <w:multiLevelType w:val="hybridMultilevel"/>
    <w:tmpl w:val="50BCBF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65C2042B"/>
    <w:multiLevelType w:val="hybridMultilevel"/>
    <w:tmpl w:val="50BCBF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6AE225F9"/>
    <w:multiLevelType w:val="hybridMultilevel"/>
    <w:tmpl w:val="F7CA8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D1F10F8"/>
    <w:multiLevelType w:val="hybridMultilevel"/>
    <w:tmpl w:val="FF3AE7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FDB63BB"/>
    <w:multiLevelType w:val="hybridMultilevel"/>
    <w:tmpl w:val="78249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1C56551"/>
    <w:multiLevelType w:val="hybridMultilevel"/>
    <w:tmpl w:val="72A0D920"/>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68A692F"/>
    <w:multiLevelType w:val="hybridMultilevel"/>
    <w:tmpl w:val="50BCBF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7C743A4D"/>
    <w:multiLevelType w:val="hybridMultilevel"/>
    <w:tmpl w:val="9784507A"/>
    <w:lvl w:ilvl="0" w:tplc="CBDAF612">
      <w:start w:val="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DAE44B7"/>
    <w:multiLevelType w:val="hybridMultilevel"/>
    <w:tmpl w:val="BE846ABE"/>
    <w:lvl w:ilvl="0" w:tplc="CBDAF612">
      <w:start w:val="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E956377"/>
    <w:multiLevelType w:val="hybridMultilevel"/>
    <w:tmpl w:val="50BCBF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7F425456"/>
    <w:multiLevelType w:val="hybridMultilevel"/>
    <w:tmpl w:val="D9869974"/>
    <w:lvl w:ilvl="0" w:tplc="10090001">
      <w:start w:val="1"/>
      <w:numFmt w:val="bullet"/>
      <w:lvlText w:val=""/>
      <w:lvlJc w:val="left"/>
      <w:pPr>
        <w:ind w:left="720" w:hanging="360"/>
      </w:pPr>
      <w:rPr>
        <w:rFonts w:ascii="Symbol" w:hAnsi="Symbol" w:hint="default"/>
      </w:rPr>
    </w:lvl>
    <w:lvl w:ilvl="1" w:tplc="87CC4086">
      <w:numFmt w:val="bullet"/>
      <w:lvlText w:val="•"/>
      <w:lvlJc w:val="left"/>
      <w:pPr>
        <w:ind w:left="1800" w:hanging="72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4737797">
    <w:abstractNumId w:val="12"/>
  </w:num>
  <w:num w:numId="2" w16cid:durableId="1098714063">
    <w:abstractNumId w:val="6"/>
  </w:num>
  <w:num w:numId="3" w16cid:durableId="268397591">
    <w:abstractNumId w:val="32"/>
  </w:num>
  <w:num w:numId="4" w16cid:durableId="1677880579">
    <w:abstractNumId w:val="22"/>
  </w:num>
  <w:num w:numId="5" w16cid:durableId="1099833574">
    <w:abstractNumId w:val="31"/>
  </w:num>
  <w:num w:numId="6" w16cid:durableId="1239636147">
    <w:abstractNumId w:val="35"/>
  </w:num>
  <w:num w:numId="7" w16cid:durableId="516622426">
    <w:abstractNumId w:val="42"/>
  </w:num>
  <w:num w:numId="8" w16cid:durableId="2058896824">
    <w:abstractNumId w:val="39"/>
  </w:num>
  <w:num w:numId="9" w16cid:durableId="1899245250">
    <w:abstractNumId w:val="23"/>
  </w:num>
  <w:num w:numId="10" w16cid:durableId="1398019059">
    <w:abstractNumId w:val="0"/>
  </w:num>
  <w:num w:numId="11" w16cid:durableId="272175397">
    <w:abstractNumId w:val="15"/>
  </w:num>
  <w:num w:numId="12" w16cid:durableId="727729825">
    <w:abstractNumId w:val="1"/>
  </w:num>
  <w:num w:numId="13" w16cid:durableId="707994293">
    <w:abstractNumId w:val="14"/>
  </w:num>
  <w:num w:numId="14" w16cid:durableId="758214200">
    <w:abstractNumId w:val="11"/>
  </w:num>
  <w:num w:numId="15" w16cid:durableId="722217936">
    <w:abstractNumId w:val="9"/>
  </w:num>
  <w:num w:numId="16" w16cid:durableId="703140279">
    <w:abstractNumId w:val="33"/>
  </w:num>
  <w:num w:numId="17" w16cid:durableId="620309875">
    <w:abstractNumId w:val="17"/>
  </w:num>
  <w:num w:numId="18" w16cid:durableId="1182670312">
    <w:abstractNumId w:val="34"/>
  </w:num>
  <w:num w:numId="19" w16cid:durableId="1120682465">
    <w:abstractNumId w:val="25"/>
  </w:num>
  <w:num w:numId="20" w16cid:durableId="531458689">
    <w:abstractNumId w:val="5"/>
  </w:num>
  <w:num w:numId="21" w16cid:durableId="2085488853">
    <w:abstractNumId w:val="36"/>
  </w:num>
  <w:num w:numId="22" w16cid:durableId="798032044">
    <w:abstractNumId w:val="16"/>
  </w:num>
  <w:num w:numId="23" w16cid:durableId="635448556">
    <w:abstractNumId w:val="24"/>
  </w:num>
  <w:num w:numId="24" w16cid:durableId="1065909216">
    <w:abstractNumId w:val="13"/>
  </w:num>
  <w:num w:numId="25" w16cid:durableId="2005085019">
    <w:abstractNumId w:val="10"/>
  </w:num>
  <w:num w:numId="26" w16cid:durableId="1342388193">
    <w:abstractNumId w:val="38"/>
  </w:num>
  <w:num w:numId="27" w16cid:durableId="1491409715">
    <w:abstractNumId w:val="27"/>
  </w:num>
  <w:num w:numId="28" w16cid:durableId="1475876597">
    <w:abstractNumId w:val="4"/>
  </w:num>
  <w:num w:numId="29" w16cid:durableId="1461142244">
    <w:abstractNumId w:val="18"/>
  </w:num>
  <w:num w:numId="30" w16cid:durableId="696545565">
    <w:abstractNumId w:val="41"/>
  </w:num>
  <w:num w:numId="31" w16cid:durableId="1808038959">
    <w:abstractNumId w:val="40"/>
  </w:num>
  <w:num w:numId="32" w16cid:durableId="446655110">
    <w:abstractNumId w:val="2"/>
  </w:num>
  <w:num w:numId="33" w16cid:durableId="2110346236">
    <w:abstractNumId w:val="3"/>
  </w:num>
  <w:num w:numId="34" w16cid:durableId="1240555234">
    <w:abstractNumId w:val="26"/>
  </w:num>
  <w:num w:numId="35" w16cid:durableId="446048892">
    <w:abstractNumId w:val="7"/>
  </w:num>
  <w:num w:numId="36" w16cid:durableId="624391370">
    <w:abstractNumId w:val="21"/>
  </w:num>
  <w:num w:numId="37" w16cid:durableId="1482844087">
    <w:abstractNumId w:val="8"/>
  </w:num>
  <w:num w:numId="38" w16cid:durableId="202133947">
    <w:abstractNumId w:val="29"/>
  </w:num>
  <w:num w:numId="39" w16cid:durableId="209607958">
    <w:abstractNumId w:val="20"/>
  </w:num>
  <w:num w:numId="40" w16cid:durableId="2033649411">
    <w:abstractNumId w:val="19"/>
  </w:num>
  <w:num w:numId="41" w16cid:durableId="215315498">
    <w:abstractNumId w:val="43"/>
  </w:num>
  <w:num w:numId="42" w16cid:durableId="285549709">
    <w:abstractNumId w:val="37"/>
  </w:num>
  <w:num w:numId="43" w16cid:durableId="883979168">
    <w:abstractNumId w:val="30"/>
  </w:num>
  <w:num w:numId="44" w16cid:durableId="15872988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98"/>
    <w:rsid w:val="00002BDD"/>
    <w:rsid w:val="000033DA"/>
    <w:rsid w:val="000048CF"/>
    <w:rsid w:val="00005E8F"/>
    <w:rsid w:val="00006CDA"/>
    <w:rsid w:val="00007320"/>
    <w:rsid w:val="00011269"/>
    <w:rsid w:val="000119AA"/>
    <w:rsid w:val="00020C2F"/>
    <w:rsid w:val="00020C58"/>
    <w:rsid w:val="0002241D"/>
    <w:rsid w:val="00022D74"/>
    <w:rsid w:val="0002566B"/>
    <w:rsid w:val="000259A0"/>
    <w:rsid w:val="00026372"/>
    <w:rsid w:val="0003327A"/>
    <w:rsid w:val="00034BE8"/>
    <w:rsid w:val="0003508A"/>
    <w:rsid w:val="000361DE"/>
    <w:rsid w:val="000430E5"/>
    <w:rsid w:val="00043C7F"/>
    <w:rsid w:val="00043F80"/>
    <w:rsid w:val="0004568C"/>
    <w:rsid w:val="00050778"/>
    <w:rsid w:val="0005142A"/>
    <w:rsid w:val="00051C9A"/>
    <w:rsid w:val="000549CF"/>
    <w:rsid w:val="00056D40"/>
    <w:rsid w:val="00056FE6"/>
    <w:rsid w:val="00060A4A"/>
    <w:rsid w:val="00064FB7"/>
    <w:rsid w:val="00065098"/>
    <w:rsid w:val="00080A28"/>
    <w:rsid w:val="0008104E"/>
    <w:rsid w:val="00081B29"/>
    <w:rsid w:val="00083388"/>
    <w:rsid w:val="00084218"/>
    <w:rsid w:val="00091E4E"/>
    <w:rsid w:val="00093B4B"/>
    <w:rsid w:val="00094751"/>
    <w:rsid w:val="00095B28"/>
    <w:rsid w:val="000962A2"/>
    <w:rsid w:val="000971EC"/>
    <w:rsid w:val="000A36B5"/>
    <w:rsid w:val="000A6800"/>
    <w:rsid w:val="000A6D1A"/>
    <w:rsid w:val="000B045C"/>
    <w:rsid w:val="000B4AFA"/>
    <w:rsid w:val="000B5CB4"/>
    <w:rsid w:val="000B6604"/>
    <w:rsid w:val="000B69CC"/>
    <w:rsid w:val="000B6F21"/>
    <w:rsid w:val="000C3209"/>
    <w:rsid w:val="000C6846"/>
    <w:rsid w:val="000D097F"/>
    <w:rsid w:val="000D1782"/>
    <w:rsid w:val="000D4745"/>
    <w:rsid w:val="000D5361"/>
    <w:rsid w:val="000D6135"/>
    <w:rsid w:val="000E242C"/>
    <w:rsid w:val="000E2FAE"/>
    <w:rsid w:val="000E3B97"/>
    <w:rsid w:val="000E4529"/>
    <w:rsid w:val="000E4585"/>
    <w:rsid w:val="000E52F0"/>
    <w:rsid w:val="000F3373"/>
    <w:rsid w:val="00100842"/>
    <w:rsid w:val="00100ED0"/>
    <w:rsid w:val="00101870"/>
    <w:rsid w:val="00102AE5"/>
    <w:rsid w:val="0010390A"/>
    <w:rsid w:val="00105F03"/>
    <w:rsid w:val="001069C0"/>
    <w:rsid w:val="00107CB3"/>
    <w:rsid w:val="001110A6"/>
    <w:rsid w:val="00120069"/>
    <w:rsid w:val="0012011D"/>
    <w:rsid w:val="001260C9"/>
    <w:rsid w:val="00130566"/>
    <w:rsid w:val="001313C8"/>
    <w:rsid w:val="00131779"/>
    <w:rsid w:val="001326B5"/>
    <w:rsid w:val="00134570"/>
    <w:rsid w:val="00141ADF"/>
    <w:rsid w:val="00143DA0"/>
    <w:rsid w:val="001453E7"/>
    <w:rsid w:val="00145F17"/>
    <w:rsid w:val="0014604A"/>
    <w:rsid w:val="00147461"/>
    <w:rsid w:val="00150486"/>
    <w:rsid w:val="0015147A"/>
    <w:rsid w:val="00153AAB"/>
    <w:rsid w:val="001556C8"/>
    <w:rsid w:val="00162F13"/>
    <w:rsid w:val="001661CA"/>
    <w:rsid w:val="00170A39"/>
    <w:rsid w:val="00177170"/>
    <w:rsid w:val="001817AB"/>
    <w:rsid w:val="001847A5"/>
    <w:rsid w:val="001877D2"/>
    <w:rsid w:val="00187C0C"/>
    <w:rsid w:val="001921C6"/>
    <w:rsid w:val="00194FC2"/>
    <w:rsid w:val="001A0335"/>
    <w:rsid w:val="001A0704"/>
    <w:rsid w:val="001A15B8"/>
    <w:rsid w:val="001A5C7A"/>
    <w:rsid w:val="001B009F"/>
    <w:rsid w:val="001C4C40"/>
    <w:rsid w:val="001C4EAD"/>
    <w:rsid w:val="001C779D"/>
    <w:rsid w:val="001D2153"/>
    <w:rsid w:val="001D2D6C"/>
    <w:rsid w:val="001D32A1"/>
    <w:rsid w:val="001D371E"/>
    <w:rsid w:val="001D3F5C"/>
    <w:rsid w:val="001E221D"/>
    <w:rsid w:val="001E227A"/>
    <w:rsid w:val="001E2562"/>
    <w:rsid w:val="001E2DC8"/>
    <w:rsid w:val="001E3279"/>
    <w:rsid w:val="001E45A7"/>
    <w:rsid w:val="001E62E2"/>
    <w:rsid w:val="001E79F6"/>
    <w:rsid w:val="001F4E06"/>
    <w:rsid w:val="00200B02"/>
    <w:rsid w:val="00201747"/>
    <w:rsid w:val="00202AE3"/>
    <w:rsid w:val="0020613F"/>
    <w:rsid w:val="00210C19"/>
    <w:rsid w:val="00220736"/>
    <w:rsid w:val="00223030"/>
    <w:rsid w:val="00224634"/>
    <w:rsid w:val="00226741"/>
    <w:rsid w:val="00227E59"/>
    <w:rsid w:val="00233A69"/>
    <w:rsid w:val="00234FF3"/>
    <w:rsid w:val="00247828"/>
    <w:rsid w:val="00253A98"/>
    <w:rsid w:val="00256245"/>
    <w:rsid w:val="002572FB"/>
    <w:rsid w:val="00257420"/>
    <w:rsid w:val="00261D7D"/>
    <w:rsid w:val="0026282B"/>
    <w:rsid w:val="002655F3"/>
    <w:rsid w:val="00266E31"/>
    <w:rsid w:val="002676BD"/>
    <w:rsid w:val="00272931"/>
    <w:rsid w:val="00272F04"/>
    <w:rsid w:val="00274B81"/>
    <w:rsid w:val="00275851"/>
    <w:rsid w:val="002767B0"/>
    <w:rsid w:val="00277D3D"/>
    <w:rsid w:val="0028131C"/>
    <w:rsid w:val="00281F10"/>
    <w:rsid w:val="0028298F"/>
    <w:rsid w:val="0028301F"/>
    <w:rsid w:val="00287ED5"/>
    <w:rsid w:val="00292492"/>
    <w:rsid w:val="00293ACC"/>
    <w:rsid w:val="002973D1"/>
    <w:rsid w:val="002A071C"/>
    <w:rsid w:val="002A1C50"/>
    <w:rsid w:val="002A396A"/>
    <w:rsid w:val="002A55A9"/>
    <w:rsid w:val="002A7067"/>
    <w:rsid w:val="002A76F3"/>
    <w:rsid w:val="002A7B01"/>
    <w:rsid w:val="002B2999"/>
    <w:rsid w:val="002B3114"/>
    <w:rsid w:val="002B6F70"/>
    <w:rsid w:val="002B7D70"/>
    <w:rsid w:val="002C3D37"/>
    <w:rsid w:val="002D2A78"/>
    <w:rsid w:val="002D2E2B"/>
    <w:rsid w:val="002D6E13"/>
    <w:rsid w:val="002E10F2"/>
    <w:rsid w:val="002E6159"/>
    <w:rsid w:val="002F625E"/>
    <w:rsid w:val="002F762D"/>
    <w:rsid w:val="002F7893"/>
    <w:rsid w:val="00302097"/>
    <w:rsid w:val="00303156"/>
    <w:rsid w:val="00304FA2"/>
    <w:rsid w:val="00305385"/>
    <w:rsid w:val="00307045"/>
    <w:rsid w:val="003111AD"/>
    <w:rsid w:val="00311A7D"/>
    <w:rsid w:val="003141AD"/>
    <w:rsid w:val="0031494A"/>
    <w:rsid w:val="00321124"/>
    <w:rsid w:val="00321CEB"/>
    <w:rsid w:val="00322558"/>
    <w:rsid w:val="00325034"/>
    <w:rsid w:val="00325F93"/>
    <w:rsid w:val="003261A9"/>
    <w:rsid w:val="00326CEB"/>
    <w:rsid w:val="0033430E"/>
    <w:rsid w:val="00335621"/>
    <w:rsid w:val="00346319"/>
    <w:rsid w:val="0035116C"/>
    <w:rsid w:val="00353942"/>
    <w:rsid w:val="00353FB7"/>
    <w:rsid w:val="00354062"/>
    <w:rsid w:val="0035697D"/>
    <w:rsid w:val="0036085F"/>
    <w:rsid w:val="00360E1B"/>
    <w:rsid w:val="00361D67"/>
    <w:rsid w:val="00362142"/>
    <w:rsid w:val="0036365D"/>
    <w:rsid w:val="003649D9"/>
    <w:rsid w:val="00372F1B"/>
    <w:rsid w:val="00373189"/>
    <w:rsid w:val="00374B7E"/>
    <w:rsid w:val="0037512F"/>
    <w:rsid w:val="00375AC0"/>
    <w:rsid w:val="00376E73"/>
    <w:rsid w:val="00377602"/>
    <w:rsid w:val="00380DEE"/>
    <w:rsid w:val="00382F15"/>
    <w:rsid w:val="00385A9D"/>
    <w:rsid w:val="0038781C"/>
    <w:rsid w:val="00391358"/>
    <w:rsid w:val="0039197C"/>
    <w:rsid w:val="00393D6F"/>
    <w:rsid w:val="00394BC8"/>
    <w:rsid w:val="003A656C"/>
    <w:rsid w:val="003B010C"/>
    <w:rsid w:val="003B0D16"/>
    <w:rsid w:val="003B1172"/>
    <w:rsid w:val="003C0746"/>
    <w:rsid w:val="003C11CE"/>
    <w:rsid w:val="003C4C31"/>
    <w:rsid w:val="003C5302"/>
    <w:rsid w:val="003D22BA"/>
    <w:rsid w:val="003D23AD"/>
    <w:rsid w:val="003D3C0E"/>
    <w:rsid w:val="003D3ECB"/>
    <w:rsid w:val="003D4BC3"/>
    <w:rsid w:val="003D6BF3"/>
    <w:rsid w:val="003D72CB"/>
    <w:rsid w:val="003E1F25"/>
    <w:rsid w:val="003E2123"/>
    <w:rsid w:val="003E449A"/>
    <w:rsid w:val="003F14D8"/>
    <w:rsid w:val="003F1AAF"/>
    <w:rsid w:val="003F2A47"/>
    <w:rsid w:val="003F2EFD"/>
    <w:rsid w:val="004000E6"/>
    <w:rsid w:val="00405BE7"/>
    <w:rsid w:val="00411FFE"/>
    <w:rsid w:val="004131C1"/>
    <w:rsid w:val="00420338"/>
    <w:rsid w:val="00421816"/>
    <w:rsid w:val="00424B04"/>
    <w:rsid w:val="00425C30"/>
    <w:rsid w:val="0042667A"/>
    <w:rsid w:val="00427E06"/>
    <w:rsid w:val="004303AE"/>
    <w:rsid w:val="004308AF"/>
    <w:rsid w:val="004326CC"/>
    <w:rsid w:val="00432FA6"/>
    <w:rsid w:val="00434C57"/>
    <w:rsid w:val="004355DE"/>
    <w:rsid w:val="004405AA"/>
    <w:rsid w:val="00442372"/>
    <w:rsid w:val="00445BBF"/>
    <w:rsid w:val="00446B02"/>
    <w:rsid w:val="0045093E"/>
    <w:rsid w:val="00452835"/>
    <w:rsid w:val="004544E6"/>
    <w:rsid w:val="004551C8"/>
    <w:rsid w:val="00457217"/>
    <w:rsid w:val="00460034"/>
    <w:rsid w:val="00460C85"/>
    <w:rsid w:val="00462DD2"/>
    <w:rsid w:val="00473CA0"/>
    <w:rsid w:val="004760A5"/>
    <w:rsid w:val="0048049B"/>
    <w:rsid w:val="00480888"/>
    <w:rsid w:val="0048098A"/>
    <w:rsid w:val="004812AE"/>
    <w:rsid w:val="0048695B"/>
    <w:rsid w:val="00487CF2"/>
    <w:rsid w:val="00492DB2"/>
    <w:rsid w:val="0049525E"/>
    <w:rsid w:val="004968D2"/>
    <w:rsid w:val="00497CD4"/>
    <w:rsid w:val="00497F6A"/>
    <w:rsid w:val="004A16A2"/>
    <w:rsid w:val="004A5A1A"/>
    <w:rsid w:val="004B109A"/>
    <w:rsid w:val="004B1609"/>
    <w:rsid w:val="004B3BA2"/>
    <w:rsid w:val="004B5D41"/>
    <w:rsid w:val="004C0E32"/>
    <w:rsid w:val="004C0E4A"/>
    <w:rsid w:val="004C0E9B"/>
    <w:rsid w:val="004C13F3"/>
    <w:rsid w:val="004C143F"/>
    <w:rsid w:val="004C2FC4"/>
    <w:rsid w:val="004C3612"/>
    <w:rsid w:val="004C3B44"/>
    <w:rsid w:val="004D4D51"/>
    <w:rsid w:val="004D6FCF"/>
    <w:rsid w:val="004D7068"/>
    <w:rsid w:val="004D72D1"/>
    <w:rsid w:val="004E06DB"/>
    <w:rsid w:val="004E7A28"/>
    <w:rsid w:val="004F1E04"/>
    <w:rsid w:val="004F2EBB"/>
    <w:rsid w:val="004F3FA6"/>
    <w:rsid w:val="004F4214"/>
    <w:rsid w:val="004F4807"/>
    <w:rsid w:val="004F636D"/>
    <w:rsid w:val="004F7318"/>
    <w:rsid w:val="0050017A"/>
    <w:rsid w:val="00502784"/>
    <w:rsid w:val="005047C6"/>
    <w:rsid w:val="0050757D"/>
    <w:rsid w:val="00507BC2"/>
    <w:rsid w:val="0051279F"/>
    <w:rsid w:val="0051792A"/>
    <w:rsid w:val="00521353"/>
    <w:rsid w:val="00526A58"/>
    <w:rsid w:val="00527EDC"/>
    <w:rsid w:val="00527F8B"/>
    <w:rsid w:val="0053094E"/>
    <w:rsid w:val="00540466"/>
    <w:rsid w:val="00540572"/>
    <w:rsid w:val="005424B3"/>
    <w:rsid w:val="0054571F"/>
    <w:rsid w:val="00556428"/>
    <w:rsid w:val="00556B5F"/>
    <w:rsid w:val="00557625"/>
    <w:rsid w:val="00557FDC"/>
    <w:rsid w:val="005604B4"/>
    <w:rsid w:val="0056057D"/>
    <w:rsid w:val="00561E1D"/>
    <w:rsid w:val="0056214C"/>
    <w:rsid w:val="00562C95"/>
    <w:rsid w:val="00563F04"/>
    <w:rsid w:val="005648F7"/>
    <w:rsid w:val="005666BA"/>
    <w:rsid w:val="00573B0D"/>
    <w:rsid w:val="00580EAD"/>
    <w:rsid w:val="0058104E"/>
    <w:rsid w:val="00587046"/>
    <w:rsid w:val="0059388A"/>
    <w:rsid w:val="0059518A"/>
    <w:rsid w:val="00595C84"/>
    <w:rsid w:val="00597F61"/>
    <w:rsid w:val="005A1822"/>
    <w:rsid w:val="005A19C4"/>
    <w:rsid w:val="005B13BC"/>
    <w:rsid w:val="005B2A0F"/>
    <w:rsid w:val="005B2D93"/>
    <w:rsid w:val="005C07FA"/>
    <w:rsid w:val="005C3FF8"/>
    <w:rsid w:val="005C79C5"/>
    <w:rsid w:val="005D1F99"/>
    <w:rsid w:val="005D2018"/>
    <w:rsid w:val="005D2FE9"/>
    <w:rsid w:val="005D35FA"/>
    <w:rsid w:val="005D5A03"/>
    <w:rsid w:val="005D6B3A"/>
    <w:rsid w:val="005E08F7"/>
    <w:rsid w:val="005E6661"/>
    <w:rsid w:val="005F0DE6"/>
    <w:rsid w:val="005F122D"/>
    <w:rsid w:val="005F1731"/>
    <w:rsid w:val="005F20FD"/>
    <w:rsid w:val="005F2A6A"/>
    <w:rsid w:val="005F74AE"/>
    <w:rsid w:val="005F787B"/>
    <w:rsid w:val="00601EAD"/>
    <w:rsid w:val="00602306"/>
    <w:rsid w:val="006117FF"/>
    <w:rsid w:val="00613BB8"/>
    <w:rsid w:val="00616E5B"/>
    <w:rsid w:val="006219DB"/>
    <w:rsid w:val="00622250"/>
    <w:rsid w:val="00622D02"/>
    <w:rsid w:val="0063047D"/>
    <w:rsid w:val="0063188A"/>
    <w:rsid w:val="00632AAB"/>
    <w:rsid w:val="00633469"/>
    <w:rsid w:val="00633534"/>
    <w:rsid w:val="006356BE"/>
    <w:rsid w:val="00635E2D"/>
    <w:rsid w:val="00635F0B"/>
    <w:rsid w:val="00636BA0"/>
    <w:rsid w:val="006431A3"/>
    <w:rsid w:val="00646EB5"/>
    <w:rsid w:val="00651D58"/>
    <w:rsid w:val="00655F56"/>
    <w:rsid w:val="0065747F"/>
    <w:rsid w:val="00662876"/>
    <w:rsid w:val="00663CA5"/>
    <w:rsid w:val="006668C6"/>
    <w:rsid w:val="00666D57"/>
    <w:rsid w:val="00667344"/>
    <w:rsid w:val="0067171A"/>
    <w:rsid w:val="00671F65"/>
    <w:rsid w:val="00672702"/>
    <w:rsid w:val="006729CC"/>
    <w:rsid w:val="00672B74"/>
    <w:rsid w:val="0068093E"/>
    <w:rsid w:val="0068106E"/>
    <w:rsid w:val="00683420"/>
    <w:rsid w:val="00684E86"/>
    <w:rsid w:val="006851FB"/>
    <w:rsid w:val="0068788E"/>
    <w:rsid w:val="006929AF"/>
    <w:rsid w:val="00693C70"/>
    <w:rsid w:val="00695465"/>
    <w:rsid w:val="006A426A"/>
    <w:rsid w:val="006B33EA"/>
    <w:rsid w:val="006B4E71"/>
    <w:rsid w:val="006C05D5"/>
    <w:rsid w:val="006C37BE"/>
    <w:rsid w:val="006C46E3"/>
    <w:rsid w:val="006C5315"/>
    <w:rsid w:val="006C6B8E"/>
    <w:rsid w:val="006D2221"/>
    <w:rsid w:val="006D58CA"/>
    <w:rsid w:val="006D757E"/>
    <w:rsid w:val="006D7F64"/>
    <w:rsid w:val="006E13A8"/>
    <w:rsid w:val="006E2F2E"/>
    <w:rsid w:val="006E441D"/>
    <w:rsid w:val="006E5199"/>
    <w:rsid w:val="006E5985"/>
    <w:rsid w:val="006E5F23"/>
    <w:rsid w:val="006E6385"/>
    <w:rsid w:val="006E6E66"/>
    <w:rsid w:val="006F0695"/>
    <w:rsid w:val="006F16D7"/>
    <w:rsid w:val="006F48EB"/>
    <w:rsid w:val="006F61AD"/>
    <w:rsid w:val="007029B5"/>
    <w:rsid w:val="00703A09"/>
    <w:rsid w:val="00712580"/>
    <w:rsid w:val="0071647C"/>
    <w:rsid w:val="00721953"/>
    <w:rsid w:val="00724428"/>
    <w:rsid w:val="00727F12"/>
    <w:rsid w:val="00731149"/>
    <w:rsid w:val="0073199C"/>
    <w:rsid w:val="00731EA9"/>
    <w:rsid w:val="007326BE"/>
    <w:rsid w:val="0074382B"/>
    <w:rsid w:val="00747480"/>
    <w:rsid w:val="00747644"/>
    <w:rsid w:val="007476C1"/>
    <w:rsid w:val="00750346"/>
    <w:rsid w:val="0075400D"/>
    <w:rsid w:val="00755FE8"/>
    <w:rsid w:val="007560B8"/>
    <w:rsid w:val="00763064"/>
    <w:rsid w:val="00764659"/>
    <w:rsid w:val="007655C8"/>
    <w:rsid w:val="00766EB1"/>
    <w:rsid w:val="00770175"/>
    <w:rsid w:val="00770EC9"/>
    <w:rsid w:val="00773408"/>
    <w:rsid w:val="00773AF9"/>
    <w:rsid w:val="007740D5"/>
    <w:rsid w:val="00786302"/>
    <w:rsid w:val="00787F7A"/>
    <w:rsid w:val="00790E7A"/>
    <w:rsid w:val="00792CC5"/>
    <w:rsid w:val="00794341"/>
    <w:rsid w:val="00795C71"/>
    <w:rsid w:val="007967E4"/>
    <w:rsid w:val="00796A06"/>
    <w:rsid w:val="007A2AAB"/>
    <w:rsid w:val="007A42D0"/>
    <w:rsid w:val="007A493C"/>
    <w:rsid w:val="007B0D0B"/>
    <w:rsid w:val="007B2DD9"/>
    <w:rsid w:val="007B38A1"/>
    <w:rsid w:val="007B4DCF"/>
    <w:rsid w:val="007B653A"/>
    <w:rsid w:val="007B67C1"/>
    <w:rsid w:val="007C0561"/>
    <w:rsid w:val="007C6504"/>
    <w:rsid w:val="007C6715"/>
    <w:rsid w:val="007D569A"/>
    <w:rsid w:val="007E2DED"/>
    <w:rsid w:val="007E3735"/>
    <w:rsid w:val="007E705B"/>
    <w:rsid w:val="007E7AD9"/>
    <w:rsid w:val="007F7CFA"/>
    <w:rsid w:val="00801BA7"/>
    <w:rsid w:val="00802264"/>
    <w:rsid w:val="00804654"/>
    <w:rsid w:val="008055E2"/>
    <w:rsid w:val="0080699B"/>
    <w:rsid w:val="00807B54"/>
    <w:rsid w:val="00807B74"/>
    <w:rsid w:val="008119EA"/>
    <w:rsid w:val="00813259"/>
    <w:rsid w:val="0081479A"/>
    <w:rsid w:val="00820B99"/>
    <w:rsid w:val="008216B2"/>
    <w:rsid w:val="0082212B"/>
    <w:rsid w:val="00826977"/>
    <w:rsid w:val="00826D3D"/>
    <w:rsid w:val="00833893"/>
    <w:rsid w:val="00835D80"/>
    <w:rsid w:val="00837CDF"/>
    <w:rsid w:val="00844BF3"/>
    <w:rsid w:val="00845975"/>
    <w:rsid w:val="008464FC"/>
    <w:rsid w:val="00852E3A"/>
    <w:rsid w:val="00854E7D"/>
    <w:rsid w:val="00856F3E"/>
    <w:rsid w:val="00867C34"/>
    <w:rsid w:val="0087403E"/>
    <w:rsid w:val="0088142E"/>
    <w:rsid w:val="008821B7"/>
    <w:rsid w:val="00884935"/>
    <w:rsid w:val="00885076"/>
    <w:rsid w:val="00885D60"/>
    <w:rsid w:val="0089042C"/>
    <w:rsid w:val="008935CE"/>
    <w:rsid w:val="00895388"/>
    <w:rsid w:val="00895658"/>
    <w:rsid w:val="00895FD4"/>
    <w:rsid w:val="008A036F"/>
    <w:rsid w:val="008A4618"/>
    <w:rsid w:val="008B062B"/>
    <w:rsid w:val="008B0B36"/>
    <w:rsid w:val="008B1EBB"/>
    <w:rsid w:val="008B6897"/>
    <w:rsid w:val="008B6ADE"/>
    <w:rsid w:val="008C0FDA"/>
    <w:rsid w:val="008C516F"/>
    <w:rsid w:val="008D13B1"/>
    <w:rsid w:val="008D5FB5"/>
    <w:rsid w:val="008E3299"/>
    <w:rsid w:val="008E3B5B"/>
    <w:rsid w:val="008F0295"/>
    <w:rsid w:val="008F06D5"/>
    <w:rsid w:val="008F10F6"/>
    <w:rsid w:val="008F134E"/>
    <w:rsid w:val="008F6122"/>
    <w:rsid w:val="008F7651"/>
    <w:rsid w:val="009004F3"/>
    <w:rsid w:val="00904558"/>
    <w:rsid w:val="00904B1F"/>
    <w:rsid w:val="00912C96"/>
    <w:rsid w:val="009205BE"/>
    <w:rsid w:val="00921377"/>
    <w:rsid w:val="009224DB"/>
    <w:rsid w:val="00922EFC"/>
    <w:rsid w:val="00922F46"/>
    <w:rsid w:val="00923C0E"/>
    <w:rsid w:val="00925774"/>
    <w:rsid w:val="00925A23"/>
    <w:rsid w:val="00932963"/>
    <w:rsid w:val="009363FA"/>
    <w:rsid w:val="00937122"/>
    <w:rsid w:val="009421F9"/>
    <w:rsid w:val="0094465D"/>
    <w:rsid w:val="00947C0A"/>
    <w:rsid w:val="0095202F"/>
    <w:rsid w:val="009544B7"/>
    <w:rsid w:val="00955359"/>
    <w:rsid w:val="00956C66"/>
    <w:rsid w:val="00960F8E"/>
    <w:rsid w:val="009615C1"/>
    <w:rsid w:val="00961788"/>
    <w:rsid w:val="009659F7"/>
    <w:rsid w:val="0096765E"/>
    <w:rsid w:val="0097066C"/>
    <w:rsid w:val="00970F7D"/>
    <w:rsid w:val="00971485"/>
    <w:rsid w:val="009736BE"/>
    <w:rsid w:val="00973AAD"/>
    <w:rsid w:val="009822E5"/>
    <w:rsid w:val="009837F5"/>
    <w:rsid w:val="00983CF7"/>
    <w:rsid w:val="00984579"/>
    <w:rsid w:val="00985BAE"/>
    <w:rsid w:val="009860A1"/>
    <w:rsid w:val="00986DBE"/>
    <w:rsid w:val="00987101"/>
    <w:rsid w:val="00990CB6"/>
    <w:rsid w:val="009912B4"/>
    <w:rsid w:val="009943B3"/>
    <w:rsid w:val="009978FE"/>
    <w:rsid w:val="00997989"/>
    <w:rsid w:val="009A1F40"/>
    <w:rsid w:val="009A7E09"/>
    <w:rsid w:val="009B4360"/>
    <w:rsid w:val="009B6330"/>
    <w:rsid w:val="009C1AAD"/>
    <w:rsid w:val="009C2D18"/>
    <w:rsid w:val="009C3495"/>
    <w:rsid w:val="009C5766"/>
    <w:rsid w:val="009C6AF4"/>
    <w:rsid w:val="009C7649"/>
    <w:rsid w:val="009D06C1"/>
    <w:rsid w:val="009D4040"/>
    <w:rsid w:val="009D4949"/>
    <w:rsid w:val="009E0D10"/>
    <w:rsid w:val="009E2397"/>
    <w:rsid w:val="009F04E0"/>
    <w:rsid w:val="009F165A"/>
    <w:rsid w:val="009F4E7E"/>
    <w:rsid w:val="009F58F7"/>
    <w:rsid w:val="00A0170C"/>
    <w:rsid w:val="00A02C34"/>
    <w:rsid w:val="00A0304A"/>
    <w:rsid w:val="00A03062"/>
    <w:rsid w:val="00A0369C"/>
    <w:rsid w:val="00A05352"/>
    <w:rsid w:val="00A1371E"/>
    <w:rsid w:val="00A139BE"/>
    <w:rsid w:val="00A17022"/>
    <w:rsid w:val="00A21B86"/>
    <w:rsid w:val="00A23410"/>
    <w:rsid w:val="00A26949"/>
    <w:rsid w:val="00A306B4"/>
    <w:rsid w:val="00A308A1"/>
    <w:rsid w:val="00A30BFD"/>
    <w:rsid w:val="00A401BC"/>
    <w:rsid w:val="00A41849"/>
    <w:rsid w:val="00A4187C"/>
    <w:rsid w:val="00A45350"/>
    <w:rsid w:val="00A51C49"/>
    <w:rsid w:val="00A51C8F"/>
    <w:rsid w:val="00A56A4A"/>
    <w:rsid w:val="00A571FE"/>
    <w:rsid w:val="00A57216"/>
    <w:rsid w:val="00A61EB6"/>
    <w:rsid w:val="00A62117"/>
    <w:rsid w:val="00A62146"/>
    <w:rsid w:val="00A62311"/>
    <w:rsid w:val="00A62CB6"/>
    <w:rsid w:val="00A62CD3"/>
    <w:rsid w:val="00A7102F"/>
    <w:rsid w:val="00A71EA2"/>
    <w:rsid w:val="00A84001"/>
    <w:rsid w:val="00A90CD9"/>
    <w:rsid w:val="00A9237E"/>
    <w:rsid w:val="00A92C19"/>
    <w:rsid w:val="00A944E4"/>
    <w:rsid w:val="00AA358E"/>
    <w:rsid w:val="00AA6DBE"/>
    <w:rsid w:val="00AA6FEA"/>
    <w:rsid w:val="00AA76B6"/>
    <w:rsid w:val="00AB3AF8"/>
    <w:rsid w:val="00AB6F34"/>
    <w:rsid w:val="00AB77F3"/>
    <w:rsid w:val="00AC4823"/>
    <w:rsid w:val="00AD2B6E"/>
    <w:rsid w:val="00AD386D"/>
    <w:rsid w:val="00AD3FEF"/>
    <w:rsid w:val="00AD4FE8"/>
    <w:rsid w:val="00AD5757"/>
    <w:rsid w:val="00AD60DB"/>
    <w:rsid w:val="00AE1EA0"/>
    <w:rsid w:val="00AE245A"/>
    <w:rsid w:val="00AE5462"/>
    <w:rsid w:val="00AE75CC"/>
    <w:rsid w:val="00AE77B8"/>
    <w:rsid w:val="00AE7B48"/>
    <w:rsid w:val="00AF038C"/>
    <w:rsid w:val="00AF1CA0"/>
    <w:rsid w:val="00AF2795"/>
    <w:rsid w:val="00AF2EB6"/>
    <w:rsid w:val="00AF3834"/>
    <w:rsid w:val="00AF4B33"/>
    <w:rsid w:val="00AF5ABB"/>
    <w:rsid w:val="00AF7D42"/>
    <w:rsid w:val="00B00888"/>
    <w:rsid w:val="00B02DD4"/>
    <w:rsid w:val="00B04385"/>
    <w:rsid w:val="00B047D4"/>
    <w:rsid w:val="00B05489"/>
    <w:rsid w:val="00B06420"/>
    <w:rsid w:val="00B125B5"/>
    <w:rsid w:val="00B15804"/>
    <w:rsid w:val="00B15806"/>
    <w:rsid w:val="00B16EE4"/>
    <w:rsid w:val="00B21600"/>
    <w:rsid w:val="00B23F66"/>
    <w:rsid w:val="00B300FC"/>
    <w:rsid w:val="00B30BA6"/>
    <w:rsid w:val="00B45F8B"/>
    <w:rsid w:val="00B5157B"/>
    <w:rsid w:val="00B523BE"/>
    <w:rsid w:val="00B56456"/>
    <w:rsid w:val="00B6096B"/>
    <w:rsid w:val="00B61481"/>
    <w:rsid w:val="00B63E4A"/>
    <w:rsid w:val="00B6474A"/>
    <w:rsid w:val="00B67E8B"/>
    <w:rsid w:val="00B74FF8"/>
    <w:rsid w:val="00B75544"/>
    <w:rsid w:val="00B822BA"/>
    <w:rsid w:val="00B82523"/>
    <w:rsid w:val="00B82C78"/>
    <w:rsid w:val="00B845E1"/>
    <w:rsid w:val="00B87361"/>
    <w:rsid w:val="00B922AC"/>
    <w:rsid w:val="00B93223"/>
    <w:rsid w:val="00B946FB"/>
    <w:rsid w:val="00B94EC8"/>
    <w:rsid w:val="00B95726"/>
    <w:rsid w:val="00B96AAE"/>
    <w:rsid w:val="00BA3B6E"/>
    <w:rsid w:val="00BB16C7"/>
    <w:rsid w:val="00BB2198"/>
    <w:rsid w:val="00BB6CBD"/>
    <w:rsid w:val="00BC0D63"/>
    <w:rsid w:val="00BC181B"/>
    <w:rsid w:val="00BC3BA7"/>
    <w:rsid w:val="00BC43EC"/>
    <w:rsid w:val="00BC47DB"/>
    <w:rsid w:val="00BC4965"/>
    <w:rsid w:val="00BC4CED"/>
    <w:rsid w:val="00BC7623"/>
    <w:rsid w:val="00BD0A8D"/>
    <w:rsid w:val="00BD13BA"/>
    <w:rsid w:val="00BD3C4D"/>
    <w:rsid w:val="00BD4C48"/>
    <w:rsid w:val="00BD5B03"/>
    <w:rsid w:val="00BD6A44"/>
    <w:rsid w:val="00BD7AD4"/>
    <w:rsid w:val="00BE168B"/>
    <w:rsid w:val="00BE2492"/>
    <w:rsid w:val="00BE3C86"/>
    <w:rsid w:val="00BE41BE"/>
    <w:rsid w:val="00BF119C"/>
    <w:rsid w:val="00BF12D3"/>
    <w:rsid w:val="00BF2378"/>
    <w:rsid w:val="00BF405F"/>
    <w:rsid w:val="00BF5B3D"/>
    <w:rsid w:val="00C04762"/>
    <w:rsid w:val="00C0711E"/>
    <w:rsid w:val="00C20588"/>
    <w:rsid w:val="00C23A28"/>
    <w:rsid w:val="00C25231"/>
    <w:rsid w:val="00C265E8"/>
    <w:rsid w:val="00C26FB4"/>
    <w:rsid w:val="00C30369"/>
    <w:rsid w:val="00C30AB2"/>
    <w:rsid w:val="00C36C98"/>
    <w:rsid w:val="00C42551"/>
    <w:rsid w:val="00C439B2"/>
    <w:rsid w:val="00C45D88"/>
    <w:rsid w:val="00C474E4"/>
    <w:rsid w:val="00C60015"/>
    <w:rsid w:val="00C61C21"/>
    <w:rsid w:val="00C6378C"/>
    <w:rsid w:val="00C64F3D"/>
    <w:rsid w:val="00C657C0"/>
    <w:rsid w:val="00C7003A"/>
    <w:rsid w:val="00C7601D"/>
    <w:rsid w:val="00C76D90"/>
    <w:rsid w:val="00C77597"/>
    <w:rsid w:val="00C854DD"/>
    <w:rsid w:val="00C902F8"/>
    <w:rsid w:val="00C913DF"/>
    <w:rsid w:val="00C921BA"/>
    <w:rsid w:val="00C93FDD"/>
    <w:rsid w:val="00CA0DD1"/>
    <w:rsid w:val="00CA2B46"/>
    <w:rsid w:val="00CA4E46"/>
    <w:rsid w:val="00CA5BB1"/>
    <w:rsid w:val="00CB463A"/>
    <w:rsid w:val="00CB5724"/>
    <w:rsid w:val="00CC0AA1"/>
    <w:rsid w:val="00CC1947"/>
    <w:rsid w:val="00CC4109"/>
    <w:rsid w:val="00CC41C7"/>
    <w:rsid w:val="00CC4E1E"/>
    <w:rsid w:val="00CC6CB4"/>
    <w:rsid w:val="00CC6FC3"/>
    <w:rsid w:val="00CD1A2E"/>
    <w:rsid w:val="00CD3098"/>
    <w:rsid w:val="00CE37AE"/>
    <w:rsid w:val="00CE672E"/>
    <w:rsid w:val="00CE761A"/>
    <w:rsid w:val="00CF00B0"/>
    <w:rsid w:val="00CF02F9"/>
    <w:rsid w:val="00CF2891"/>
    <w:rsid w:val="00CF4F23"/>
    <w:rsid w:val="00D04431"/>
    <w:rsid w:val="00D055CA"/>
    <w:rsid w:val="00D133DF"/>
    <w:rsid w:val="00D17039"/>
    <w:rsid w:val="00D21732"/>
    <w:rsid w:val="00D31F36"/>
    <w:rsid w:val="00D36640"/>
    <w:rsid w:val="00D37178"/>
    <w:rsid w:val="00D37987"/>
    <w:rsid w:val="00D40372"/>
    <w:rsid w:val="00D44138"/>
    <w:rsid w:val="00D44ECB"/>
    <w:rsid w:val="00D47073"/>
    <w:rsid w:val="00D545C0"/>
    <w:rsid w:val="00D54A3E"/>
    <w:rsid w:val="00D54D5C"/>
    <w:rsid w:val="00D56057"/>
    <w:rsid w:val="00D62B60"/>
    <w:rsid w:val="00D71650"/>
    <w:rsid w:val="00D75E5C"/>
    <w:rsid w:val="00D77D51"/>
    <w:rsid w:val="00D83D92"/>
    <w:rsid w:val="00D83F6E"/>
    <w:rsid w:val="00D8646B"/>
    <w:rsid w:val="00DA44B3"/>
    <w:rsid w:val="00DA51DE"/>
    <w:rsid w:val="00DA63F4"/>
    <w:rsid w:val="00DB27C5"/>
    <w:rsid w:val="00DC0F84"/>
    <w:rsid w:val="00DC74A4"/>
    <w:rsid w:val="00DD166E"/>
    <w:rsid w:val="00DD3093"/>
    <w:rsid w:val="00DD7EE1"/>
    <w:rsid w:val="00DE1F4E"/>
    <w:rsid w:val="00DE3635"/>
    <w:rsid w:val="00DE36B6"/>
    <w:rsid w:val="00DE4DBF"/>
    <w:rsid w:val="00DE65A3"/>
    <w:rsid w:val="00DF0A06"/>
    <w:rsid w:val="00DF1064"/>
    <w:rsid w:val="00DF1E84"/>
    <w:rsid w:val="00DF26F8"/>
    <w:rsid w:val="00DF5F4B"/>
    <w:rsid w:val="00E00133"/>
    <w:rsid w:val="00E004B2"/>
    <w:rsid w:val="00E07FC2"/>
    <w:rsid w:val="00E12965"/>
    <w:rsid w:val="00E20322"/>
    <w:rsid w:val="00E25098"/>
    <w:rsid w:val="00E256E7"/>
    <w:rsid w:val="00E25DD0"/>
    <w:rsid w:val="00E3338F"/>
    <w:rsid w:val="00E3375C"/>
    <w:rsid w:val="00E3556D"/>
    <w:rsid w:val="00E35927"/>
    <w:rsid w:val="00E407FF"/>
    <w:rsid w:val="00E408D2"/>
    <w:rsid w:val="00E434F4"/>
    <w:rsid w:val="00E460A9"/>
    <w:rsid w:val="00E46228"/>
    <w:rsid w:val="00E4622E"/>
    <w:rsid w:val="00E46DDA"/>
    <w:rsid w:val="00E524C1"/>
    <w:rsid w:val="00E55830"/>
    <w:rsid w:val="00E5626D"/>
    <w:rsid w:val="00E6163D"/>
    <w:rsid w:val="00E6558F"/>
    <w:rsid w:val="00E67358"/>
    <w:rsid w:val="00E747DB"/>
    <w:rsid w:val="00E845D1"/>
    <w:rsid w:val="00E87808"/>
    <w:rsid w:val="00E90BBF"/>
    <w:rsid w:val="00E9744D"/>
    <w:rsid w:val="00EA0C0B"/>
    <w:rsid w:val="00EA2998"/>
    <w:rsid w:val="00EA2ED9"/>
    <w:rsid w:val="00EB49BE"/>
    <w:rsid w:val="00EB6C4D"/>
    <w:rsid w:val="00EC0ACE"/>
    <w:rsid w:val="00EC23C4"/>
    <w:rsid w:val="00EC5203"/>
    <w:rsid w:val="00EC5D5F"/>
    <w:rsid w:val="00EC66BE"/>
    <w:rsid w:val="00EC69F5"/>
    <w:rsid w:val="00ED08A7"/>
    <w:rsid w:val="00ED0B85"/>
    <w:rsid w:val="00ED2C0E"/>
    <w:rsid w:val="00ED3684"/>
    <w:rsid w:val="00ED5DAA"/>
    <w:rsid w:val="00EE0359"/>
    <w:rsid w:val="00EE084F"/>
    <w:rsid w:val="00EE3E97"/>
    <w:rsid w:val="00EF19B1"/>
    <w:rsid w:val="00EF2449"/>
    <w:rsid w:val="00EF2453"/>
    <w:rsid w:val="00EF281E"/>
    <w:rsid w:val="00EF62DD"/>
    <w:rsid w:val="00EF7EE7"/>
    <w:rsid w:val="00F02FAE"/>
    <w:rsid w:val="00F074C4"/>
    <w:rsid w:val="00F07C6C"/>
    <w:rsid w:val="00F12085"/>
    <w:rsid w:val="00F14671"/>
    <w:rsid w:val="00F2011A"/>
    <w:rsid w:val="00F22765"/>
    <w:rsid w:val="00F23857"/>
    <w:rsid w:val="00F24ED3"/>
    <w:rsid w:val="00F27901"/>
    <w:rsid w:val="00F27BE6"/>
    <w:rsid w:val="00F30EA3"/>
    <w:rsid w:val="00F31681"/>
    <w:rsid w:val="00F31D7E"/>
    <w:rsid w:val="00F32EEE"/>
    <w:rsid w:val="00F34504"/>
    <w:rsid w:val="00F3657F"/>
    <w:rsid w:val="00F367D9"/>
    <w:rsid w:val="00F36B44"/>
    <w:rsid w:val="00F37534"/>
    <w:rsid w:val="00F37A1E"/>
    <w:rsid w:val="00F437DB"/>
    <w:rsid w:val="00F43C1C"/>
    <w:rsid w:val="00F451A2"/>
    <w:rsid w:val="00F46237"/>
    <w:rsid w:val="00F500E4"/>
    <w:rsid w:val="00F50A9E"/>
    <w:rsid w:val="00F511AA"/>
    <w:rsid w:val="00F5142B"/>
    <w:rsid w:val="00F52739"/>
    <w:rsid w:val="00F54896"/>
    <w:rsid w:val="00F553BB"/>
    <w:rsid w:val="00F57905"/>
    <w:rsid w:val="00F63BF2"/>
    <w:rsid w:val="00F642ED"/>
    <w:rsid w:val="00F67DBB"/>
    <w:rsid w:val="00F72D1F"/>
    <w:rsid w:val="00F73DDA"/>
    <w:rsid w:val="00F74632"/>
    <w:rsid w:val="00F747ED"/>
    <w:rsid w:val="00F75212"/>
    <w:rsid w:val="00F802A6"/>
    <w:rsid w:val="00F80A39"/>
    <w:rsid w:val="00F8762F"/>
    <w:rsid w:val="00F942BC"/>
    <w:rsid w:val="00FA1B39"/>
    <w:rsid w:val="00FA283B"/>
    <w:rsid w:val="00FA32CD"/>
    <w:rsid w:val="00FA6025"/>
    <w:rsid w:val="00FA6D1C"/>
    <w:rsid w:val="00FA78FB"/>
    <w:rsid w:val="00FA7AEB"/>
    <w:rsid w:val="00FB03FB"/>
    <w:rsid w:val="00FB0B57"/>
    <w:rsid w:val="00FB10B5"/>
    <w:rsid w:val="00FB490B"/>
    <w:rsid w:val="00FB5452"/>
    <w:rsid w:val="00FB5AA5"/>
    <w:rsid w:val="00FB5C22"/>
    <w:rsid w:val="00FB7295"/>
    <w:rsid w:val="00FC0DC5"/>
    <w:rsid w:val="00FC1EDE"/>
    <w:rsid w:val="00FC26FF"/>
    <w:rsid w:val="00FC28C0"/>
    <w:rsid w:val="00FC475F"/>
    <w:rsid w:val="00FC5F81"/>
    <w:rsid w:val="00FC6344"/>
    <w:rsid w:val="00FC6981"/>
    <w:rsid w:val="00FD3840"/>
    <w:rsid w:val="00FD409D"/>
    <w:rsid w:val="00FD6196"/>
    <w:rsid w:val="00FE11A2"/>
    <w:rsid w:val="00FE27AA"/>
    <w:rsid w:val="00FE4383"/>
    <w:rsid w:val="00FE53DD"/>
    <w:rsid w:val="00FE7D39"/>
    <w:rsid w:val="00FF18E2"/>
    <w:rsid w:val="00FF1D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BED27"/>
  <w15:chartTrackingRefBased/>
  <w15:docId w15:val="{EE474365-3384-4ADB-9A7F-C28B8AA4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4E6"/>
    <w:pPr>
      <w:keepNext/>
      <w:keepLines/>
      <w:spacing w:before="480" w:after="240"/>
      <w:outlineLvl w:val="0"/>
    </w:pPr>
    <w:rPr>
      <w:rFonts w:ascii="Arial" w:eastAsiaTheme="majorEastAsia" w:hAnsi="Arial" w:cstheme="majorBidi"/>
      <w:b/>
      <w:color w:val="44546A" w:themeColor="text2"/>
      <w:sz w:val="32"/>
      <w:szCs w:val="32"/>
    </w:rPr>
  </w:style>
  <w:style w:type="paragraph" w:styleId="Heading2">
    <w:name w:val="heading 2"/>
    <w:basedOn w:val="Normal"/>
    <w:next w:val="Normal"/>
    <w:link w:val="Heading2Char"/>
    <w:uiPriority w:val="9"/>
    <w:unhideWhenUsed/>
    <w:qFormat/>
    <w:rsid w:val="00AF4B33"/>
    <w:pPr>
      <w:keepNext/>
      <w:keepLines/>
      <w:spacing w:before="160" w:after="12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AF4B33"/>
    <w:pPr>
      <w:keepNext/>
      <w:keepLines/>
      <w:spacing w:before="160" w:after="120"/>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245"/>
    <w:pPr>
      <w:ind w:left="720"/>
      <w:contextualSpacing/>
    </w:pPr>
  </w:style>
  <w:style w:type="paragraph" w:styleId="BalloonText">
    <w:name w:val="Balloon Text"/>
    <w:basedOn w:val="Normal"/>
    <w:link w:val="BalloonTextChar"/>
    <w:uiPriority w:val="99"/>
    <w:semiHidden/>
    <w:unhideWhenUsed/>
    <w:rsid w:val="00B15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804"/>
    <w:rPr>
      <w:rFonts w:ascii="Segoe UI" w:hAnsi="Segoe UI" w:cs="Segoe UI"/>
      <w:sz w:val="18"/>
      <w:szCs w:val="18"/>
    </w:rPr>
  </w:style>
  <w:style w:type="character" w:customStyle="1" w:styleId="Heading1Char">
    <w:name w:val="Heading 1 Char"/>
    <w:basedOn w:val="DefaultParagraphFont"/>
    <w:link w:val="Heading1"/>
    <w:uiPriority w:val="9"/>
    <w:rsid w:val="004544E6"/>
    <w:rPr>
      <w:rFonts w:ascii="Arial" w:eastAsiaTheme="majorEastAsia" w:hAnsi="Arial" w:cstheme="majorBidi"/>
      <w:b/>
      <w:color w:val="44546A" w:themeColor="text2"/>
      <w:sz w:val="32"/>
      <w:szCs w:val="32"/>
    </w:rPr>
  </w:style>
  <w:style w:type="character" w:customStyle="1" w:styleId="Heading2Char">
    <w:name w:val="Heading 2 Char"/>
    <w:basedOn w:val="DefaultParagraphFont"/>
    <w:link w:val="Heading2"/>
    <w:uiPriority w:val="9"/>
    <w:rsid w:val="00AF4B33"/>
    <w:rPr>
      <w:rFonts w:ascii="Arial" w:eastAsiaTheme="majorEastAsia" w:hAnsi="Arial" w:cstheme="majorBidi"/>
      <w:b/>
      <w:color w:val="000000" w:themeColor="text1"/>
      <w:sz w:val="26"/>
      <w:szCs w:val="26"/>
    </w:rPr>
  </w:style>
  <w:style w:type="paragraph" w:customStyle="1" w:styleId="Body">
    <w:name w:val="_Body"/>
    <w:basedOn w:val="Normal"/>
    <w:link w:val="BodyChar"/>
    <w:qFormat/>
    <w:rsid w:val="00D77D51"/>
    <w:pPr>
      <w:spacing w:after="0" w:line="240" w:lineRule="auto"/>
    </w:pPr>
    <w:rPr>
      <w:rFonts w:ascii="Arial" w:hAnsi="Arial"/>
      <w:color w:val="000000" w:themeColor="text1"/>
      <w:sz w:val="24"/>
      <w:szCs w:val="24"/>
    </w:rPr>
  </w:style>
  <w:style w:type="character" w:customStyle="1" w:styleId="BodyChar">
    <w:name w:val="_Body Char"/>
    <w:basedOn w:val="DefaultParagraphFont"/>
    <w:link w:val="Body"/>
    <w:rsid w:val="00D77D51"/>
    <w:rPr>
      <w:rFonts w:ascii="Arial" w:hAnsi="Arial"/>
      <w:color w:val="000000" w:themeColor="text1"/>
      <w:sz w:val="24"/>
      <w:szCs w:val="24"/>
    </w:rPr>
  </w:style>
  <w:style w:type="character" w:styleId="Strong">
    <w:name w:val="Strong"/>
    <w:basedOn w:val="BodyChar"/>
    <w:uiPriority w:val="22"/>
    <w:qFormat/>
    <w:rsid w:val="00D77D51"/>
    <w:rPr>
      <w:rFonts w:ascii="Arial" w:hAnsi="Arial"/>
      <w:b/>
      <w:bCs/>
      <w:color w:val="000000" w:themeColor="text1"/>
      <w:sz w:val="24"/>
      <w:szCs w:val="24"/>
    </w:rPr>
  </w:style>
  <w:style w:type="paragraph" w:styleId="ListBullet">
    <w:name w:val="List Bullet"/>
    <w:basedOn w:val="Normal"/>
    <w:next w:val="Body"/>
    <w:link w:val="ListBulletChar"/>
    <w:uiPriority w:val="1"/>
    <w:qFormat/>
    <w:rsid w:val="00011269"/>
    <w:pPr>
      <w:numPr>
        <w:numId w:val="10"/>
      </w:numPr>
      <w:spacing w:after="0" w:line="240" w:lineRule="auto"/>
      <w:contextualSpacing/>
    </w:pPr>
    <w:rPr>
      <w:rFonts w:ascii="Arial" w:hAnsi="Arial"/>
      <w:color w:val="000000" w:themeColor="text1"/>
      <w:sz w:val="24"/>
      <w:szCs w:val="24"/>
    </w:rPr>
  </w:style>
  <w:style w:type="character" w:customStyle="1" w:styleId="ListBulletChar">
    <w:name w:val="List Bullet Char"/>
    <w:basedOn w:val="DefaultParagraphFont"/>
    <w:link w:val="ListBullet"/>
    <w:uiPriority w:val="1"/>
    <w:rsid w:val="00011269"/>
    <w:rPr>
      <w:rFonts w:ascii="Arial" w:hAnsi="Arial"/>
      <w:color w:val="000000" w:themeColor="text1"/>
      <w:sz w:val="24"/>
      <w:szCs w:val="24"/>
    </w:rPr>
  </w:style>
  <w:style w:type="paragraph" w:styleId="Header">
    <w:name w:val="header"/>
    <w:basedOn w:val="Normal"/>
    <w:link w:val="HeaderChar"/>
    <w:uiPriority w:val="99"/>
    <w:unhideWhenUsed/>
    <w:rsid w:val="00881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42E"/>
  </w:style>
  <w:style w:type="paragraph" w:styleId="Footer">
    <w:name w:val="footer"/>
    <w:basedOn w:val="Normal"/>
    <w:link w:val="FooterChar"/>
    <w:uiPriority w:val="99"/>
    <w:unhideWhenUsed/>
    <w:rsid w:val="00881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42E"/>
  </w:style>
  <w:style w:type="character" w:styleId="CommentReference">
    <w:name w:val="annotation reference"/>
    <w:basedOn w:val="DefaultParagraphFont"/>
    <w:uiPriority w:val="99"/>
    <w:semiHidden/>
    <w:unhideWhenUsed/>
    <w:rsid w:val="00556B5F"/>
    <w:rPr>
      <w:sz w:val="16"/>
      <w:szCs w:val="16"/>
    </w:rPr>
  </w:style>
  <w:style w:type="paragraph" w:styleId="CommentText">
    <w:name w:val="annotation text"/>
    <w:basedOn w:val="Normal"/>
    <w:link w:val="CommentTextChar"/>
    <w:uiPriority w:val="99"/>
    <w:semiHidden/>
    <w:unhideWhenUsed/>
    <w:rsid w:val="00556B5F"/>
    <w:pPr>
      <w:spacing w:line="240" w:lineRule="auto"/>
    </w:pPr>
    <w:rPr>
      <w:sz w:val="20"/>
      <w:szCs w:val="20"/>
    </w:rPr>
  </w:style>
  <w:style w:type="character" w:customStyle="1" w:styleId="CommentTextChar">
    <w:name w:val="Comment Text Char"/>
    <w:basedOn w:val="DefaultParagraphFont"/>
    <w:link w:val="CommentText"/>
    <w:uiPriority w:val="99"/>
    <w:semiHidden/>
    <w:rsid w:val="00556B5F"/>
    <w:rPr>
      <w:sz w:val="20"/>
      <w:szCs w:val="20"/>
    </w:rPr>
  </w:style>
  <w:style w:type="paragraph" w:styleId="CommentSubject">
    <w:name w:val="annotation subject"/>
    <w:basedOn w:val="CommentText"/>
    <w:next w:val="CommentText"/>
    <w:link w:val="CommentSubjectChar"/>
    <w:uiPriority w:val="99"/>
    <w:semiHidden/>
    <w:unhideWhenUsed/>
    <w:rsid w:val="00556B5F"/>
    <w:rPr>
      <w:b/>
      <w:bCs/>
    </w:rPr>
  </w:style>
  <w:style w:type="character" w:customStyle="1" w:styleId="CommentSubjectChar">
    <w:name w:val="Comment Subject Char"/>
    <w:basedOn w:val="CommentTextChar"/>
    <w:link w:val="CommentSubject"/>
    <w:uiPriority w:val="99"/>
    <w:semiHidden/>
    <w:rsid w:val="00556B5F"/>
    <w:rPr>
      <w:b/>
      <w:bCs/>
      <w:sz w:val="20"/>
      <w:szCs w:val="20"/>
    </w:rPr>
  </w:style>
  <w:style w:type="character" w:customStyle="1" w:styleId="Heading3Char">
    <w:name w:val="Heading 3 Char"/>
    <w:basedOn w:val="DefaultParagraphFont"/>
    <w:link w:val="Heading3"/>
    <w:uiPriority w:val="9"/>
    <w:rsid w:val="00AF4B33"/>
    <w:rPr>
      <w:rFonts w:ascii="Arial" w:eastAsiaTheme="majorEastAsia" w:hAnsi="Arial" w:cstheme="majorBidi"/>
      <w:b/>
      <w:color w:val="000000" w:themeColor="text1"/>
      <w:sz w:val="24"/>
      <w:szCs w:val="24"/>
    </w:rPr>
  </w:style>
  <w:style w:type="paragraph" w:styleId="Revision">
    <w:name w:val="Revision"/>
    <w:hidden/>
    <w:uiPriority w:val="99"/>
    <w:semiHidden/>
    <w:rsid w:val="00595C84"/>
    <w:pPr>
      <w:spacing w:after="0" w:line="240" w:lineRule="auto"/>
    </w:pPr>
  </w:style>
  <w:style w:type="character" w:styleId="Hyperlink">
    <w:name w:val="Hyperlink"/>
    <w:basedOn w:val="DefaultParagraphFont"/>
    <w:uiPriority w:val="99"/>
    <w:unhideWhenUsed/>
    <w:rsid w:val="003D22BA"/>
    <w:rPr>
      <w:color w:val="0563C1" w:themeColor="hyperlink"/>
      <w:u w:val="single"/>
    </w:rPr>
  </w:style>
  <w:style w:type="character" w:styleId="FollowedHyperlink">
    <w:name w:val="FollowedHyperlink"/>
    <w:basedOn w:val="DefaultParagraphFont"/>
    <w:uiPriority w:val="99"/>
    <w:semiHidden/>
    <w:unhideWhenUsed/>
    <w:rsid w:val="00C921BA"/>
    <w:rPr>
      <w:color w:val="954F72" w:themeColor="followedHyperlink"/>
      <w:u w:val="single"/>
    </w:rPr>
  </w:style>
  <w:style w:type="table" w:styleId="TableGrid">
    <w:name w:val="Table Grid"/>
    <w:basedOn w:val="TableNormal"/>
    <w:uiPriority w:val="39"/>
    <w:rsid w:val="0089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3692">
      <w:bodyDiv w:val="1"/>
      <w:marLeft w:val="0"/>
      <w:marRight w:val="0"/>
      <w:marTop w:val="0"/>
      <w:marBottom w:val="0"/>
      <w:divBdr>
        <w:top w:val="none" w:sz="0" w:space="0" w:color="auto"/>
        <w:left w:val="none" w:sz="0" w:space="0" w:color="auto"/>
        <w:bottom w:val="none" w:sz="0" w:space="0" w:color="auto"/>
        <w:right w:val="none" w:sz="0" w:space="0" w:color="auto"/>
      </w:divBdr>
    </w:div>
    <w:div w:id="95880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leElections@toronto.ca" TargetMode="External"/><Relationship Id="rId13" Type="http://schemas.openxmlformats.org/officeDocument/2006/relationships/hyperlink" Target="https://www.toronto.ca/city-government/elections/election-resource-library/election-rules/" TargetMode="External"/><Relationship Id="rId18" Type="http://schemas.openxmlformats.org/officeDocument/2006/relationships/hyperlink" Target="https://www.facebook.com/cityoft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ntario.ca/laws/statute/96m32" TargetMode="External"/><Relationship Id="rId17" Type="http://schemas.openxmlformats.org/officeDocument/2006/relationships/hyperlink" Target="https://www.instagram.com/cityofto/" TargetMode="External"/><Relationship Id="rId2" Type="http://schemas.openxmlformats.org/officeDocument/2006/relationships/numbering" Target="numbering.xml"/><Relationship Id="rId16" Type="http://schemas.openxmlformats.org/officeDocument/2006/relationships/hyperlink" Target="https://twitter.com/cityoftoron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VIkWthakTQ&amp;feature=youtu.be" TargetMode="External"/><Relationship Id="rId5" Type="http://schemas.openxmlformats.org/officeDocument/2006/relationships/webSettings" Target="webSettings.xml"/><Relationship Id="rId15" Type="http://schemas.openxmlformats.org/officeDocument/2006/relationships/hyperlink" Target="https://www.toronto.ca/city-government/elections/election-resource-library/voting-places/" TargetMode="External"/><Relationship Id="rId10" Type="http://schemas.openxmlformats.org/officeDocument/2006/relationships/hyperlink" Target="https://www.toronto.ca/city-government/elections/voter-information/accommodations-for-vot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onto.ca/elections" TargetMode="External"/><Relationship Id="rId14" Type="http://schemas.openxmlformats.org/officeDocument/2006/relationships/hyperlink" Target="https://www.toronto.ca/wp-content/uploads/2018/05/97b1-AMCTO-Candidates-Guide-to-Accessible-Ele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BB7AE-37A0-4356-BB96-A158F644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6755</Words>
  <Characters>38509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Middleton</dc:creator>
  <cp:keywords/>
  <dc:description/>
  <cp:lastModifiedBy>Microsoft Office User</cp:lastModifiedBy>
  <cp:revision>2</cp:revision>
  <cp:lastPrinted>2023-01-11T20:04:00Z</cp:lastPrinted>
  <dcterms:created xsi:type="dcterms:W3CDTF">2023-01-17T15:24:00Z</dcterms:created>
  <dcterms:modified xsi:type="dcterms:W3CDTF">2023-01-17T15:24:00Z</dcterms:modified>
</cp:coreProperties>
</file>