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3CEA" w14:textId="77777777" w:rsidR="00D154F3" w:rsidRPr="00B92230" w:rsidRDefault="00D154F3" w:rsidP="00280A43">
      <w:pPr>
        <w:spacing w:before="120" w:after="1080" w:line="264" w:lineRule="auto"/>
        <w:rPr>
          <w:rFonts w:ascii="Arial" w:hAnsi="Arial" w:cs="Arial"/>
          <w:sz w:val="21"/>
          <w:szCs w:val="21"/>
        </w:rPr>
      </w:pPr>
      <w:r w:rsidRPr="00B92230">
        <w:rPr>
          <w:rFonts w:ascii="Arial" w:hAnsi="Arial" w:cs="Arial"/>
          <w:sz w:val="21"/>
          <w:szCs w:val="21"/>
        </w:rPr>
        <w:t xml:space="preserve">The </w:t>
      </w:r>
      <w:r w:rsidR="00E71091">
        <w:rPr>
          <w:rFonts w:ascii="Arial" w:hAnsi="Arial" w:cs="Arial"/>
          <w:sz w:val="21"/>
          <w:szCs w:val="21"/>
        </w:rPr>
        <w:t>Toronto</w:t>
      </w:r>
      <w:r w:rsidR="00602170" w:rsidRPr="00602170">
        <w:rPr>
          <w:rFonts w:ascii="Arial" w:hAnsi="Arial" w:cs="Arial"/>
          <w:sz w:val="21"/>
          <w:szCs w:val="21"/>
        </w:rPr>
        <w:t xml:space="preserve"> Lobbyist Registrar promotes and enhances the transparency and integrity of City government decision making through public disclosure of lobbying activities and regulation of lobbyists’ conduct.</w:t>
      </w:r>
    </w:p>
    <w:p w14:paraId="552799EC" w14:textId="77777777" w:rsidR="005B0390" w:rsidRPr="00280A43" w:rsidRDefault="001F5EB9" w:rsidP="00280A43">
      <w:pPr>
        <w:tabs>
          <w:tab w:val="left" w:pos="5130"/>
          <w:tab w:val="left" w:pos="9270"/>
        </w:tabs>
        <w:spacing w:after="720" w:line="360" w:lineRule="auto"/>
        <w:rPr>
          <w:rFonts w:ascii="Arial" w:hAnsi="Arial" w:cs="Arial"/>
          <w:sz w:val="23"/>
          <w:szCs w:val="23"/>
        </w:rPr>
      </w:pPr>
      <w:r w:rsidRPr="00C201E1">
        <w:rPr>
          <w:rFonts w:ascii="Arial" w:hAnsi="Arial" w:cs="Arial"/>
          <w:noProof/>
          <w:sz w:val="23"/>
          <w:szCs w:val="23"/>
          <w:lang w:eastAsia="en-CA"/>
        </w:rPr>
        <mc:AlternateContent>
          <mc:Choice Requires="wps">
            <w:drawing>
              <wp:anchor distT="0" distB="0" distL="114300" distR="114300" simplePos="0" relativeHeight="251664384" behindDoc="0" locked="0" layoutInCell="1" allowOverlap="1" wp14:anchorId="4DB23245" wp14:editId="483F5057">
                <wp:simplePos x="0" y="0"/>
                <wp:positionH relativeFrom="column">
                  <wp:posOffset>2624455</wp:posOffset>
                </wp:positionH>
                <wp:positionV relativeFrom="paragraph">
                  <wp:posOffset>667385</wp:posOffset>
                </wp:positionV>
                <wp:extent cx="3246120" cy="0"/>
                <wp:effectExtent l="0" t="0" r="0" b="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6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BCFAE5" id="_x0000_t32" coordsize="21600,21600" o:spt="32" o:oned="t" path="m,l21600,21600e" filled="f">
                <v:path arrowok="t" fillok="f" o:connecttype="none"/>
                <o:lock v:ext="edit" shapetype="t"/>
              </v:shapetype>
              <v:shape id="AutoShape 14" o:spid="_x0000_s1026" type="#_x0000_t32" style="position:absolute;margin-left:206.65pt;margin-top:52.55pt;width:255.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u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MJKk&#10;hxU9HZwKlVGS+fkM2uYQVsqd8R3Sk3zVz4p+t0iqsiWy4SH67awhOfEZ0bsUf7EaquyHL4pBDIEC&#10;YVin2vQeEsaATmEn59tO+MkhCh8f0myepL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MyTA/feAAAACwEAAA8AAABkcnMvZG93bnJldi54bWxMj8FKw0AQ&#10;hu+C77CM4EXsbtJGbMymFMGDR9uC1212TKLZ2ZDdNLFP7whCPc78H/98U2xm14kTDqH1pCFZKBBI&#10;lbct1RoO+5f7RxAhGrKm84QavjHApry+Kkxu/URveNrFWnAJhdxoaGLscylD1aAzYeF7JM4+/OBM&#10;5HGopR3MxOWuk6lSD9KZlvhCY3p8brD62o1OA4YxS9R27erD63m6e0/Pn1O/1/r2Zt4+gYg4xwsM&#10;v/qsDiU7Hf1INohOwypZLhnlQGUJCCbW6SoDcfzbyLKQ/38ofwAAAP//AwBQSwECLQAUAAYACAAA&#10;ACEAtoM4kv4AAADhAQAAEwAAAAAAAAAAAAAAAAAAAAAAW0NvbnRlbnRfVHlwZXNdLnhtbFBLAQIt&#10;ABQABgAIAAAAIQA4/SH/1gAAAJQBAAALAAAAAAAAAAAAAAAAAC8BAABfcmVscy8ucmVsc1BLAQIt&#10;ABQABgAIAAAAIQBiy/cuHwIAADwEAAAOAAAAAAAAAAAAAAAAAC4CAABkcnMvZTJvRG9jLnhtbFBL&#10;AQItABQABgAIAAAAIQDMkwP33gAAAAsBAAAPAAAAAAAAAAAAAAAAAHkEAABkcnMvZG93bnJldi54&#10;bWxQSwUGAAAAAAQABADzAAAAhAUAAAAA&#10;"/>
            </w:pict>
          </mc:Fallback>
        </mc:AlternateContent>
      </w:r>
      <w:r w:rsidRPr="00C201E1">
        <w:rPr>
          <w:rFonts w:ascii="Arial" w:hAnsi="Arial" w:cs="Arial"/>
          <w:noProof/>
          <w:sz w:val="23"/>
          <w:szCs w:val="23"/>
          <w:lang w:eastAsia="en-CA"/>
        </w:rPr>
        <mc:AlternateContent>
          <mc:Choice Requires="wps">
            <w:drawing>
              <wp:anchor distT="0" distB="0" distL="114300" distR="114300" simplePos="0" relativeHeight="251663360" behindDoc="0" locked="0" layoutInCell="1" allowOverlap="1" wp14:anchorId="3FF9FA30" wp14:editId="73FFE272">
                <wp:simplePos x="0" y="0"/>
                <wp:positionH relativeFrom="column">
                  <wp:posOffset>104775</wp:posOffset>
                </wp:positionH>
                <wp:positionV relativeFrom="paragraph">
                  <wp:posOffset>169545</wp:posOffset>
                </wp:positionV>
                <wp:extent cx="3127248" cy="0"/>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72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88820" id="AutoShape 13" o:spid="_x0000_s1026" type="#_x0000_t32" style="position:absolute;margin-left:8.25pt;margin-top:13.35pt;width:24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APHw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hpEk&#10;Pazo+eBUqIySmZ/PoG0OYaXcGd8hPclX/aLod4ukKlsiGx6i384akhOfEb1L8Rerocp++KwYxBAo&#10;EIZ1qk3vIWEM6BR2cr7thJ8covBxlqSPaQYqoqMvIvmYqI11n7jqkTcKbJ0homldqaSEzSuThDLk&#10;+GKdp0XyMcFXlWorui4IoJNoKPByns5DglWdYN7pw6xp9mVn0JF4CYVf6BE892FGHSQLYC0nbHO1&#10;HRHdxYbinfR40BjQuVoXjfxYxsvNYrPIJln6sJlkcVVNnrdlNnnYJo/zalaVZZX89NSSLG8FY1x6&#10;dqNek+zv9HB9ORel3RR7G0P0Hj3MC8iO/4F02Kxf5kUWe8XOOzNuHCQagq/Pyb+B+zvY949+/QsA&#10;AP//AwBQSwMEFAAGAAgAAAAhAB8prfTcAAAACAEAAA8AAABkcnMvZG93bnJldi54bWxMj8FOwzAQ&#10;RO9I/IO1SFwQtRspgaZxqgqJA0faSlzdeJsE4nUUO03o17OIAz3Ozmj2TbGZXSfOOITWk4blQoFA&#10;qrxtqdZw2L8+PoMI0ZA1nSfU8I0BNuXtTWFy6yd6x/Mu1oJLKORGQxNjn0sZqgadCQvfI7F38oMz&#10;keVQSzuYictdJxOlMulMS/yhMT2+NFh97UanAcOYLtV25erD22V6+Egun1O/1/r+bt6uQUSc438Y&#10;fvEZHUpmOvqRbBAd6yzlpIYkewLBfqpWvO34d5BlIa8HlD8AAAD//wMAUEsBAi0AFAAGAAgAAAAh&#10;ALaDOJL+AAAA4QEAABMAAAAAAAAAAAAAAAAAAAAAAFtDb250ZW50X1R5cGVzXS54bWxQSwECLQAU&#10;AAYACAAAACEAOP0h/9YAAACUAQAACwAAAAAAAAAAAAAAAAAvAQAAX3JlbHMvLnJlbHNQSwECLQAU&#10;AAYACAAAACEA1dowDx8CAAA8BAAADgAAAAAAAAAAAAAAAAAuAgAAZHJzL2Uyb0RvYy54bWxQSwEC&#10;LQAUAAYACAAAACEAHymt9NwAAAAIAQAADwAAAAAAAAAAAAAAAAB5BAAAZHJzL2Rvd25yZXYueG1s&#10;UEsFBgAAAAAEAAQA8wAAAIIFAAAAAA==&#10;"/>
            </w:pict>
          </mc:Fallback>
        </mc:AlternateContent>
      </w:r>
      <w:r w:rsidR="005B0390" w:rsidRPr="00C201E1">
        <w:rPr>
          <w:rFonts w:ascii="Arial" w:hAnsi="Arial" w:cs="Arial"/>
          <w:sz w:val="23"/>
          <w:szCs w:val="23"/>
        </w:rPr>
        <w:t>I,</w:t>
      </w:r>
      <w:r w:rsidR="00791333" w:rsidRPr="00C201E1">
        <w:rPr>
          <w:rFonts w:ascii="Arial" w:hAnsi="Arial" w:cs="Arial"/>
          <w:sz w:val="23"/>
          <w:szCs w:val="23"/>
        </w:rPr>
        <w:t xml:space="preserve"> </w:t>
      </w:r>
      <w:r w:rsidR="005B0390" w:rsidRPr="00C201E1">
        <w:rPr>
          <w:rFonts w:ascii="Arial" w:hAnsi="Arial" w:cs="Arial"/>
          <w:sz w:val="23"/>
          <w:szCs w:val="23"/>
        </w:rPr>
        <w:tab/>
        <w:t xml:space="preserve">, consent to have all communications and information relating to my </w:t>
      </w:r>
      <w:r w:rsidR="00CC79D6" w:rsidRPr="00C201E1">
        <w:rPr>
          <w:rFonts w:ascii="Arial" w:hAnsi="Arial" w:cs="Arial"/>
          <w:sz w:val="23"/>
          <w:szCs w:val="23"/>
        </w:rPr>
        <w:t xml:space="preserve">customer service standard </w:t>
      </w:r>
      <w:r w:rsidR="005B0390" w:rsidRPr="00C201E1">
        <w:rPr>
          <w:rFonts w:ascii="Arial" w:hAnsi="Arial" w:cs="Arial"/>
          <w:sz w:val="23"/>
          <w:szCs w:val="23"/>
        </w:rPr>
        <w:t>complaint with the</w:t>
      </w:r>
      <w:r w:rsidRPr="00C201E1">
        <w:rPr>
          <w:rFonts w:ascii="Arial" w:hAnsi="Arial" w:cs="Arial"/>
          <w:sz w:val="23"/>
          <w:szCs w:val="23"/>
        </w:rPr>
        <w:t xml:space="preserve"> Toronto</w:t>
      </w:r>
      <w:r w:rsidR="005B0390" w:rsidRPr="00C201E1">
        <w:rPr>
          <w:rFonts w:ascii="Arial" w:hAnsi="Arial" w:cs="Arial"/>
          <w:sz w:val="23"/>
          <w:szCs w:val="23"/>
        </w:rPr>
        <w:t xml:space="preserve"> Lobbyist Registrar disclosed to my representative</w:t>
      </w:r>
      <w:r w:rsidR="00395B02" w:rsidRPr="00C201E1">
        <w:rPr>
          <w:rFonts w:ascii="Arial" w:hAnsi="Arial" w:cs="Arial"/>
          <w:sz w:val="23"/>
          <w:szCs w:val="23"/>
        </w:rPr>
        <w:t xml:space="preserve"> </w:t>
      </w:r>
      <w:r w:rsidR="005B0390" w:rsidRPr="00C201E1">
        <w:rPr>
          <w:rFonts w:ascii="Arial" w:hAnsi="Arial" w:cs="Arial"/>
          <w:sz w:val="23"/>
          <w:szCs w:val="23"/>
        </w:rPr>
        <w:tab/>
      </w:r>
      <w:r w:rsidR="005B0390" w:rsidRPr="00C201E1">
        <w:rPr>
          <w:rFonts w:ascii="Arial" w:hAnsi="Arial" w:cs="Arial"/>
          <w:sz w:val="23"/>
          <w:szCs w:val="23"/>
        </w:rPr>
        <w:tab/>
        <w:t>.</w:t>
      </w:r>
    </w:p>
    <w:tbl>
      <w:tblPr>
        <w:tblStyle w:val="TableGrid"/>
        <w:tblpPr w:leftFromText="180" w:rightFromText="180" w:vertAnchor="text" w:horzAnchor="margin" w:tblpY="-56"/>
        <w:tblW w:w="0" w:type="auto"/>
        <w:tblCellMar>
          <w:top w:w="72" w:type="dxa"/>
          <w:left w:w="115" w:type="dxa"/>
          <w:bottom w:w="72" w:type="dxa"/>
          <w:right w:w="115" w:type="dxa"/>
        </w:tblCellMar>
        <w:tblLook w:val="04A0" w:firstRow="1" w:lastRow="0" w:firstColumn="1" w:lastColumn="0" w:noHBand="0" w:noVBand="1"/>
      </w:tblPr>
      <w:tblGrid>
        <w:gridCol w:w="9350"/>
      </w:tblGrid>
      <w:tr w:rsidR="005B0390" w:rsidRPr="00142C0D" w14:paraId="4170084C" w14:textId="77777777" w:rsidTr="005B0390">
        <w:tc>
          <w:tcPr>
            <w:tcW w:w="9576" w:type="dxa"/>
          </w:tcPr>
          <w:p w14:paraId="6B48E66C" w14:textId="77777777" w:rsidR="005B0390" w:rsidRPr="00DD1400" w:rsidRDefault="005B0390" w:rsidP="005B0390">
            <w:pPr>
              <w:rPr>
                <w:rFonts w:ascii="Arial" w:hAnsi="Arial" w:cs="Arial"/>
                <w:sz w:val="23"/>
                <w:szCs w:val="23"/>
              </w:rPr>
            </w:pPr>
            <w:r w:rsidRPr="00DD1400">
              <w:rPr>
                <w:rFonts w:ascii="Arial" w:hAnsi="Arial" w:cs="Arial"/>
                <w:sz w:val="23"/>
                <w:szCs w:val="23"/>
              </w:rPr>
              <w:t>Name of</w:t>
            </w:r>
            <w:r w:rsidR="00CC79D6" w:rsidRPr="00DD1400">
              <w:rPr>
                <w:rFonts w:ascii="Arial" w:hAnsi="Arial" w:cs="Arial"/>
                <w:sz w:val="23"/>
                <w:szCs w:val="23"/>
              </w:rPr>
              <w:t xml:space="preserve"> Customer Service Standard</w:t>
            </w:r>
            <w:r w:rsidRPr="00DD1400">
              <w:rPr>
                <w:rFonts w:ascii="Arial" w:hAnsi="Arial" w:cs="Arial"/>
                <w:sz w:val="23"/>
                <w:szCs w:val="23"/>
              </w:rPr>
              <w:t xml:space="preserve"> Complainant</w:t>
            </w:r>
          </w:p>
          <w:p w14:paraId="66BCA874" w14:textId="77777777" w:rsidR="005B0390" w:rsidRPr="00E969D4" w:rsidRDefault="005B0390" w:rsidP="005B0390">
            <w:pPr>
              <w:rPr>
                <w:rFonts w:ascii="Arial" w:hAnsi="Arial" w:cs="Arial"/>
                <w:sz w:val="21"/>
                <w:szCs w:val="21"/>
              </w:rPr>
            </w:pPr>
          </w:p>
          <w:p w14:paraId="6E9767A5" w14:textId="77777777" w:rsidR="005B0390" w:rsidRPr="00E969D4" w:rsidRDefault="005B0390" w:rsidP="005B0390">
            <w:pPr>
              <w:rPr>
                <w:rFonts w:ascii="Arial" w:hAnsi="Arial" w:cs="Arial"/>
                <w:sz w:val="21"/>
                <w:szCs w:val="21"/>
              </w:rPr>
            </w:pPr>
          </w:p>
        </w:tc>
      </w:tr>
      <w:tr w:rsidR="005B0390" w:rsidRPr="00142C0D" w14:paraId="69A9573F" w14:textId="77777777" w:rsidTr="005B0390">
        <w:tc>
          <w:tcPr>
            <w:tcW w:w="9576" w:type="dxa"/>
          </w:tcPr>
          <w:p w14:paraId="01FB200F" w14:textId="77777777" w:rsidR="005B0390" w:rsidRPr="00DD1400" w:rsidRDefault="005B0390" w:rsidP="005B0390">
            <w:pPr>
              <w:rPr>
                <w:rFonts w:ascii="Arial" w:hAnsi="Arial" w:cs="Arial"/>
                <w:sz w:val="23"/>
                <w:szCs w:val="23"/>
              </w:rPr>
            </w:pPr>
            <w:r w:rsidRPr="00DD1400">
              <w:rPr>
                <w:rFonts w:ascii="Arial" w:hAnsi="Arial" w:cs="Arial"/>
                <w:sz w:val="23"/>
                <w:szCs w:val="23"/>
              </w:rPr>
              <w:t>Signature</w:t>
            </w:r>
          </w:p>
          <w:p w14:paraId="1A0987C3" w14:textId="77777777" w:rsidR="005B0390" w:rsidRDefault="005B0390" w:rsidP="005B0390">
            <w:pPr>
              <w:rPr>
                <w:rFonts w:ascii="Arial" w:hAnsi="Arial" w:cs="Arial"/>
                <w:sz w:val="21"/>
                <w:szCs w:val="21"/>
              </w:rPr>
            </w:pPr>
          </w:p>
          <w:p w14:paraId="7AAA130A" w14:textId="77777777" w:rsidR="005B0390" w:rsidRPr="00E969D4" w:rsidRDefault="005B0390" w:rsidP="005B0390">
            <w:pPr>
              <w:rPr>
                <w:rFonts w:ascii="Arial" w:hAnsi="Arial" w:cs="Arial"/>
                <w:sz w:val="21"/>
                <w:szCs w:val="21"/>
              </w:rPr>
            </w:pPr>
          </w:p>
        </w:tc>
      </w:tr>
      <w:tr w:rsidR="005B0390" w:rsidRPr="00142C0D" w14:paraId="025EB0DD" w14:textId="77777777" w:rsidTr="005B0390">
        <w:tc>
          <w:tcPr>
            <w:tcW w:w="9576" w:type="dxa"/>
          </w:tcPr>
          <w:p w14:paraId="20850C64" w14:textId="77777777" w:rsidR="005B0390" w:rsidRPr="00DD1400" w:rsidRDefault="005B0390" w:rsidP="005B0390">
            <w:pPr>
              <w:rPr>
                <w:rFonts w:ascii="Arial" w:hAnsi="Arial" w:cs="Arial"/>
                <w:sz w:val="23"/>
                <w:szCs w:val="23"/>
              </w:rPr>
            </w:pPr>
            <w:r w:rsidRPr="00DD1400">
              <w:rPr>
                <w:rFonts w:ascii="Arial" w:hAnsi="Arial" w:cs="Arial"/>
                <w:sz w:val="23"/>
                <w:szCs w:val="23"/>
              </w:rPr>
              <w:t>Date</w:t>
            </w:r>
          </w:p>
          <w:p w14:paraId="2B391F83" w14:textId="77777777" w:rsidR="005B0390" w:rsidRPr="00E969D4" w:rsidRDefault="005B0390" w:rsidP="005B0390">
            <w:pPr>
              <w:rPr>
                <w:rFonts w:ascii="Arial" w:hAnsi="Arial" w:cs="Arial"/>
                <w:sz w:val="21"/>
                <w:szCs w:val="21"/>
              </w:rPr>
            </w:pPr>
          </w:p>
          <w:p w14:paraId="497AAD7F" w14:textId="77777777" w:rsidR="005B0390" w:rsidRPr="00E969D4" w:rsidRDefault="005B0390" w:rsidP="005B0390">
            <w:pPr>
              <w:rPr>
                <w:rFonts w:ascii="Arial" w:hAnsi="Arial" w:cs="Arial"/>
                <w:sz w:val="21"/>
                <w:szCs w:val="21"/>
              </w:rPr>
            </w:pPr>
          </w:p>
        </w:tc>
      </w:tr>
    </w:tbl>
    <w:p w14:paraId="05B3CBF4" w14:textId="77777777" w:rsidR="001F5A73" w:rsidRDefault="001F5A73" w:rsidP="002F2E6F">
      <w:pPr>
        <w:spacing w:after="1080"/>
      </w:pPr>
    </w:p>
    <w:tbl>
      <w:tblPr>
        <w:tblStyle w:val="TableGrid"/>
        <w:tblW w:w="0" w:type="auto"/>
        <w:jc w:val="center"/>
        <w:tblBorders>
          <w:top w:val="thinThickSmallGap" w:sz="24" w:space="0" w:color="auto"/>
          <w:left w:val="thinThick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top w:w="144" w:type="dxa"/>
          <w:left w:w="144" w:type="dxa"/>
          <w:bottom w:w="144" w:type="dxa"/>
          <w:right w:w="144" w:type="dxa"/>
        </w:tblCellMar>
        <w:tblLook w:val="04A0" w:firstRow="1" w:lastRow="0" w:firstColumn="1" w:lastColumn="0" w:noHBand="0" w:noVBand="1"/>
      </w:tblPr>
      <w:tblGrid>
        <w:gridCol w:w="9270"/>
      </w:tblGrid>
      <w:tr w:rsidR="00A255DA" w14:paraId="7DC61444" w14:textId="77777777" w:rsidTr="00BA5E67">
        <w:trPr>
          <w:jc w:val="center"/>
        </w:trPr>
        <w:tc>
          <w:tcPr>
            <w:tcW w:w="9270" w:type="dxa"/>
          </w:tcPr>
          <w:p w14:paraId="5DA415ED" w14:textId="77777777" w:rsidR="00A255DA" w:rsidRPr="00280A43" w:rsidRDefault="00A255DA" w:rsidP="0013644A">
            <w:pPr>
              <w:spacing w:after="120"/>
              <w:rPr>
                <w:rFonts w:ascii="Arial" w:hAnsi="Arial" w:cs="Arial"/>
                <w:b/>
                <w:sz w:val="23"/>
                <w:szCs w:val="23"/>
              </w:rPr>
            </w:pPr>
            <w:r w:rsidRPr="00280A43">
              <w:rPr>
                <w:rFonts w:ascii="Arial" w:hAnsi="Arial" w:cs="Arial"/>
                <w:b/>
                <w:sz w:val="23"/>
                <w:szCs w:val="23"/>
              </w:rPr>
              <w:t>Notice of Collection</w:t>
            </w:r>
          </w:p>
          <w:p w14:paraId="7AE9FE1A" w14:textId="71CEA7CE" w:rsidR="00A255DA" w:rsidRPr="00E969D4" w:rsidRDefault="00C330CC" w:rsidP="00BA5E67">
            <w:pPr>
              <w:spacing w:line="264" w:lineRule="auto"/>
              <w:rPr>
                <w:rFonts w:ascii="Arial" w:hAnsi="Arial" w:cs="Arial"/>
                <w:sz w:val="21"/>
                <w:szCs w:val="21"/>
              </w:rPr>
            </w:pPr>
            <w:r w:rsidRPr="00C330CC">
              <w:rPr>
                <w:rFonts w:ascii="Arial" w:hAnsi="Arial" w:cs="Arial"/>
                <w:sz w:val="21"/>
                <w:szCs w:val="21"/>
              </w:rPr>
              <w:t>The</w:t>
            </w:r>
            <w:r w:rsidR="00FB0EA7">
              <w:rPr>
                <w:rFonts w:ascii="Arial" w:hAnsi="Arial" w:cs="Arial"/>
                <w:sz w:val="21"/>
                <w:szCs w:val="21"/>
              </w:rPr>
              <w:t xml:space="preserve"> </w:t>
            </w:r>
            <w:r w:rsidR="001F5EB9">
              <w:rPr>
                <w:rFonts w:ascii="Arial" w:hAnsi="Arial" w:cs="Arial"/>
                <w:sz w:val="21"/>
                <w:szCs w:val="21"/>
              </w:rPr>
              <w:t>Toronto</w:t>
            </w:r>
            <w:r w:rsidRPr="00C330CC">
              <w:rPr>
                <w:rFonts w:ascii="Arial" w:hAnsi="Arial" w:cs="Arial"/>
                <w:sz w:val="21"/>
                <w:szCs w:val="21"/>
              </w:rPr>
              <w:t xml:space="preserve"> Lobbyist Registrar collects any personal information you choose to provide on this form under authority of the </w:t>
            </w:r>
            <w:r w:rsidRPr="00C330CC">
              <w:rPr>
                <w:rFonts w:ascii="Arial" w:hAnsi="Arial" w:cs="Arial"/>
                <w:i/>
                <w:sz w:val="21"/>
                <w:szCs w:val="21"/>
              </w:rPr>
              <w:t>City of Toronto Act, 2006</w:t>
            </w:r>
            <w:r w:rsidRPr="00C330CC">
              <w:rPr>
                <w:rFonts w:ascii="Arial" w:hAnsi="Arial" w:cs="Arial"/>
                <w:sz w:val="21"/>
                <w:szCs w:val="21"/>
              </w:rPr>
              <w:t xml:space="preserve">, ss. 136(c) and 168, the City of Toronto Municipal Code, Chapter 140, Article V, s. 140-33 and Chapter 169, Article I, ss. 169-1, 169-2, and 169-4.  The information is used to confirm your consent under the </w:t>
            </w:r>
            <w:r w:rsidRPr="00C330CC">
              <w:rPr>
                <w:rFonts w:ascii="Arial" w:hAnsi="Arial" w:cs="Arial"/>
                <w:i/>
                <w:sz w:val="21"/>
                <w:szCs w:val="21"/>
              </w:rPr>
              <w:t>Municipal Freedom of Information and</w:t>
            </w:r>
            <w:r w:rsidRPr="00C330CC">
              <w:rPr>
                <w:rFonts w:ascii="Arial" w:hAnsi="Arial" w:cs="Arial"/>
                <w:sz w:val="21"/>
                <w:szCs w:val="21"/>
              </w:rPr>
              <w:t xml:space="preserve"> </w:t>
            </w:r>
            <w:r w:rsidRPr="00C330CC">
              <w:rPr>
                <w:rFonts w:ascii="Arial" w:hAnsi="Arial" w:cs="Arial"/>
                <w:i/>
                <w:sz w:val="21"/>
                <w:szCs w:val="21"/>
              </w:rPr>
              <w:t>Protection of Privacy Act, 1990</w:t>
            </w:r>
            <w:r w:rsidRPr="00C330CC">
              <w:rPr>
                <w:rFonts w:ascii="Arial" w:hAnsi="Arial" w:cs="Arial"/>
                <w:sz w:val="21"/>
                <w:szCs w:val="21"/>
              </w:rPr>
              <w:t xml:space="preserve">, to disclose information relating to your complaint to the third party you identified.  Questions about this collection can be directed to the Inquiries and Investigations Counsel, 375 University Avenue, Suite 201, Toronto, </w:t>
            </w:r>
            <w:r w:rsidR="0090753F" w:rsidRPr="00C330CC">
              <w:rPr>
                <w:rFonts w:ascii="Arial" w:hAnsi="Arial" w:cs="Arial"/>
                <w:sz w:val="21"/>
                <w:szCs w:val="21"/>
              </w:rPr>
              <w:t xml:space="preserve">ON </w:t>
            </w:r>
            <w:r w:rsidR="0090753F">
              <w:rPr>
                <w:rFonts w:ascii="Arial" w:hAnsi="Arial" w:cs="Arial"/>
                <w:sz w:val="21"/>
                <w:szCs w:val="21"/>
              </w:rPr>
              <w:t>M</w:t>
            </w:r>
            <w:r w:rsidRPr="00C330CC">
              <w:rPr>
                <w:rFonts w:ascii="Arial" w:hAnsi="Arial" w:cs="Arial"/>
                <w:sz w:val="21"/>
                <w:szCs w:val="21"/>
              </w:rPr>
              <w:t>5G 2J5 or by telephone at 416-338-66</w:t>
            </w:r>
            <w:r w:rsidR="0090753F">
              <w:rPr>
                <w:rFonts w:ascii="Arial" w:hAnsi="Arial" w:cs="Arial"/>
                <w:sz w:val="21"/>
                <w:szCs w:val="21"/>
              </w:rPr>
              <w:t>13</w:t>
            </w:r>
            <w:r w:rsidRPr="00C330CC">
              <w:rPr>
                <w:rFonts w:ascii="Arial" w:hAnsi="Arial" w:cs="Arial"/>
                <w:sz w:val="21"/>
                <w:szCs w:val="21"/>
              </w:rPr>
              <w:t>.</w:t>
            </w:r>
          </w:p>
        </w:tc>
      </w:tr>
    </w:tbl>
    <w:p w14:paraId="33047967" w14:textId="0896F34C" w:rsidR="00C330CC" w:rsidRPr="00DE77B8" w:rsidRDefault="00C330CC" w:rsidP="00280A43">
      <w:pPr>
        <w:spacing w:before="480" w:line="264" w:lineRule="auto"/>
        <w:rPr>
          <w:rFonts w:ascii="Arial" w:hAnsi="Arial" w:cs="Arial"/>
          <w:sz w:val="20"/>
          <w:szCs w:val="20"/>
        </w:rPr>
      </w:pPr>
      <w:r w:rsidRPr="00DE77B8">
        <w:rPr>
          <w:rFonts w:ascii="Arial" w:hAnsi="Arial" w:cs="Arial"/>
          <w:sz w:val="20"/>
          <w:szCs w:val="20"/>
        </w:rPr>
        <w:t xml:space="preserve">Questions about the </w:t>
      </w:r>
      <w:r w:rsidR="001F5EB9">
        <w:rPr>
          <w:rFonts w:ascii="Arial" w:hAnsi="Arial" w:cs="Arial"/>
          <w:sz w:val="20"/>
          <w:szCs w:val="20"/>
        </w:rPr>
        <w:t>Toronto</w:t>
      </w:r>
      <w:r w:rsidR="00F447BA">
        <w:rPr>
          <w:rFonts w:ascii="Arial" w:hAnsi="Arial" w:cs="Arial"/>
          <w:sz w:val="20"/>
          <w:szCs w:val="20"/>
        </w:rPr>
        <w:t xml:space="preserve"> </w:t>
      </w:r>
      <w:r w:rsidRPr="00DE77B8">
        <w:rPr>
          <w:rFonts w:ascii="Arial" w:hAnsi="Arial" w:cs="Arial"/>
          <w:sz w:val="20"/>
          <w:szCs w:val="20"/>
        </w:rPr>
        <w:t>Lobbyist Registrar</w:t>
      </w:r>
      <w:r>
        <w:rPr>
          <w:rFonts w:ascii="Arial" w:hAnsi="Arial" w:cs="Arial"/>
          <w:sz w:val="20"/>
          <w:szCs w:val="20"/>
        </w:rPr>
        <w:t>’s</w:t>
      </w:r>
      <w:r w:rsidRPr="00DE77B8">
        <w:rPr>
          <w:rFonts w:ascii="Arial" w:hAnsi="Arial" w:cs="Arial"/>
          <w:sz w:val="20"/>
          <w:szCs w:val="20"/>
        </w:rPr>
        <w:t xml:space="preserve"> complaints process can be directed to </w:t>
      </w:r>
      <w:r w:rsidR="00F85353">
        <w:rPr>
          <w:rFonts w:ascii="Arial" w:hAnsi="Arial" w:cs="Arial"/>
          <w:sz w:val="20"/>
          <w:szCs w:val="20"/>
        </w:rPr>
        <w:t>Geoffrey Gallagher</w:t>
      </w:r>
      <w:r w:rsidRPr="00DE77B8">
        <w:rPr>
          <w:rFonts w:ascii="Arial" w:hAnsi="Arial" w:cs="Arial"/>
          <w:sz w:val="20"/>
          <w:szCs w:val="20"/>
        </w:rPr>
        <w:t xml:space="preserve">, Inquiries and Investigations Counsel, 375 University Avenue, Suite 201, Toronto, ON </w:t>
      </w:r>
      <w:r w:rsidR="00BA5E67">
        <w:rPr>
          <w:rFonts w:ascii="Arial" w:hAnsi="Arial" w:cs="Arial"/>
          <w:sz w:val="20"/>
          <w:szCs w:val="20"/>
        </w:rPr>
        <w:t xml:space="preserve"> </w:t>
      </w:r>
      <w:r w:rsidRPr="00DE77B8">
        <w:rPr>
          <w:rFonts w:ascii="Arial" w:hAnsi="Arial" w:cs="Arial"/>
          <w:sz w:val="20"/>
          <w:szCs w:val="20"/>
        </w:rPr>
        <w:t>M5G</w:t>
      </w:r>
      <w:r w:rsidR="00BA5E67">
        <w:rPr>
          <w:rFonts w:ascii="Arial" w:hAnsi="Arial" w:cs="Arial"/>
          <w:sz w:val="20"/>
          <w:szCs w:val="20"/>
        </w:rPr>
        <w:t> </w:t>
      </w:r>
      <w:r w:rsidRPr="00DE77B8">
        <w:rPr>
          <w:rFonts w:ascii="Arial" w:hAnsi="Arial" w:cs="Arial"/>
          <w:sz w:val="20"/>
          <w:szCs w:val="20"/>
        </w:rPr>
        <w:t>2J5, by telephone at 416-338-66</w:t>
      </w:r>
      <w:r w:rsidR="00454E63">
        <w:rPr>
          <w:rFonts w:ascii="Arial" w:hAnsi="Arial" w:cs="Arial"/>
          <w:sz w:val="20"/>
          <w:szCs w:val="20"/>
        </w:rPr>
        <w:t>13</w:t>
      </w:r>
      <w:r>
        <w:rPr>
          <w:rFonts w:ascii="Arial" w:hAnsi="Arial" w:cs="Arial"/>
          <w:sz w:val="20"/>
          <w:szCs w:val="20"/>
        </w:rPr>
        <w:t xml:space="preserve">, </w:t>
      </w:r>
      <w:r w:rsidRPr="00DE77B8">
        <w:rPr>
          <w:rFonts w:ascii="Arial" w:hAnsi="Arial" w:cs="Arial"/>
          <w:sz w:val="20"/>
          <w:szCs w:val="20"/>
        </w:rPr>
        <w:t xml:space="preserve">or by e-mail at </w:t>
      </w:r>
      <w:hyperlink r:id="rId7" w:history="1">
        <w:r w:rsidR="00B71F58" w:rsidRPr="00B71F58">
          <w:rPr>
            <w:rStyle w:val="Hyperlink"/>
            <w:rFonts w:ascii="Arial" w:hAnsi="Arial" w:cs="Arial"/>
            <w:sz w:val="20"/>
            <w:szCs w:val="20"/>
          </w:rPr>
          <w:t>Geoffrey.Gallagher@toronto.ca</w:t>
        </w:r>
      </w:hyperlink>
    </w:p>
    <w:sectPr w:rsidR="00C330CC" w:rsidRPr="00DE77B8" w:rsidSect="00617030">
      <w:headerReference w:type="default" r:id="rId8"/>
      <w:footerReference w:type="default" r:id="rId9"/>
      <w:pgSz w:w="12240" w:h="15840" w:code="1"/>
      <w:pgMar w:top="1800" w:right="1440" w:bottom="1440" w:left="1440" w:header="72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4C7C" w14:textId="77777777" w:rsidR="003822D6" w:rsidRDefault="003822D6" w:rsidP="00FB7FB8">
      <w:r>
        <w:separator/>
      </w:r>
    </w:p>
  </w:endnote>
  <w:endnote w:type="continuationSeparator" w:id="0">
    <w:p w14:paraId="59561BD4" w14:textId="77777777" w:rsidR="003822D6" w:rsidRDefault="003822D6" w:rsidP="00FB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8"/>
        <w:szCs w:val="18"/>
      </w:rPr>
      <w:id w:val="64769267"/>
      <w:docPartObj>
        <w:docPartGallery w:val="Page Numbers (Bottom of Page)"/>
        <w:docPartUnique/>
      </w:docPartObj>
    </w:sdtPr>
    <w:sdtEndPr/>
    <w:sdtContent>
      <w:sdt>
        <w:sdtPr>
          <w:rPr>
            <w:rFonts w:ascii="Arial" w:hAnsi="Arial" w:cs="Arial"/>
            <w:b/>
            <w:sz w:val="18"/>
            <w:szCs w:val="18"/>
          </w:rPr>
          <w:id w:val="64769268"/>
          <w:docPartObj>
            <w:docPartGallery w:val="Page Numbers (Top of Page)"/>
            <w:docPartUnique/>
          </w:docPartObj>
        </w:sdtPr>
        <w:sdtEndPr/>
        <w:sdtContent>
          <w:p w14:paraId="13FF9B0F" w14:textId="292DD261" w:rsidR="003822D6" w:rsidRPr="00920D74" w:rsidRDefault="00B71F58" w:rsidP="00920D74">
            <w:pPr>
              <w:pStyle w:val="Footer"/>
              <w:pBdr>
                <w:top w:val="single" w:sz="4" w:space="1" w:color="auto"/>
              </w:pBdr>
              <w:tabs>
                <w:tab w:val="clear" w:pos="4680"/>
              </w:tabs>
              <w:rPr>
                <w:rFonts w:ascii="Arial" w:hAnsi="Arial" w:cs="Arial"/>
                <w:b/>
                <w:sz w:val="18"/>
                <w:szCs w:val="18"/>
              </w:rPr>
            </w:pPr>
            <w:r>
              <w:rPr>
                <w:rFonts w:ascii="Arial" w:hAnsi="Arial" w:cs="Arial"/>
                <w:sz w:val="18"/>
                <w:szCs w:val="18"/>
              </w:rPr>
              <w:t>October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F158B" w14:textId="77777777" w:rsidR="003822D6" w:rsidRDefault="003822D6" w:rsidP="00FB7FB8">
      <w:r>
        <w:separator/>
      </w:r>
    </w:p>
  </w:footnote>
  <w:footnote w:type="continuationSeparator" w:id="0">
    <w:p w14:paraId="182583DA" w14:textId="77777777" w:rsidR="003822D6" w:rsidRDefault="003822D6" w:rsidP="00FB7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5211" w14:textId="77777777" w:rsidR="003822D6" w:rsidRDefault="003822D6" w:rsidP="00CC79D6">
    <w:pPr>
      <w:pStyle w:val="03Heading3"/>
      <w:pBdr>
        <w:bottom w:val="single" w:sz="12" w:space="1" w:color="auto"/>
      </w:pBdr>
      <w:tabs>
        <w:tab w:val="right" w:pos="9360"/>
      </w:tabs>
      <w:jc w:val="right"/>
    </w:pPr>
    <w:r>
      <w:rPr>
        <w:rFonts w:ascii="Arial Narrow" w:hAnsi="Arial Narrow"/>
        <w:sz w:val="18"/>
      </w:rPr>
      <w:t xml:space="preserve">  </w:t>
    </w:r>
    <w:r w:rsidR="00E71091">
      <w:rPr>
        <w:rFonts w:ascii="Arial Narrow" w:hAnsi="Arial Narrow"/>
        <w:noProof/>
        <w:sz w:val="18"/>
      </w:rPr>
      <w:drawing>
        <wp:inline distT="0" distB="0" distL="0" distR="0" wp14:anchorId="4625B530" wp14:editId="2FA4D1AC">
          <wp:extent cx="1636678" cy="5419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700078 Toronto Lobbyist Registrar Logo.jpg"/>
                  <pic:cNvPicPr/>
                </pic:nvPicPr>
                <pic:blipFill>
                  <a:blip r:embed="rId1">
                    <a:extLst>
                      <a:ext uri="{28A0092B-C50C-407E-A947-70E740481C1C}">
                        <a14:useLocalDpi xmlns:a14="http://schemas.microsoft.com/office/drawing/2010/main" val="0"/>
                      </a:ext>
                    </a:extLst>
                  </a:blip>
                  <a:stretch>
                    <a:fillRect/>
                  </a:stretch>
                </pic:blipFill>
                <pic:spPr>
                  <a:xfrm>
                    <a:off x="0" y="0"/>
                    <a:ext cx="1641600" cy="543535"/>
                  </a:xfrm>
                  <a:prstGeom prst="rect">
                    <a:avLst/>
                  </a:prstGeom>
                </pic:spPr>
              </pic:pic>
            </a:graphicData>
          </a:graphic>
        </wp:inline>
      </w:drawing>
    </w:r>
    <w:r>
      <w:rPr>
        <w:rFonts w:ascii="Arial Narrow" w:hAnsi="Arial Narrow"/>
        <w:sz w:val="18"/>
      </w:rPr>
      <w:tab/>
    </w:r>
    <w:r w:rsidRPr="00BA5E67">
      <w:rPr>
        <w:rFonts w:ascii="Arial Narrow" w:hAnsi="Arial Narrow"/>
        <w:caps w:val="0"/>
        <w:sz w:val="36"/>
        <w:szCs w:val="36"/>
      </w:rPr>
      <w:t>C</w:t>
    </w:r>
    <w:r w:rsidR="00CC79D6" w:rsidRPr="00BA5E67">
      <w:rPr>
        <w:rFonts w:ascii="Arial Narrow" w:hAnsi="Arial Narrow"/>
        <w:caps w:val="0"/>
        <w:sz w:val="36"/>
        <w:szCs w:val="36"/>
      </w:rPr>
      <w:t>ustomer Service Standard C</w:t>
    </w:r>
    <w:r w:rsidRPr="00BA5E67">
      <w:rPr>
        <w:rFonts w:ascii="Arial Narrow" w:hAnsi="Arial Narrow"/>
        <w:caps w:val="0"/>
        <w:sz w:val="36"/>
        <w:szCs w:val="36"/>
      </w:rPr>
      <w:t>omplaint Representative Consent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B8"/>
    <w:rsid w:val="000276E9"/>
    <w:rsid w:val="000C5AD1"/>
    <w:rsid w:val="000F08DD"/>
    <w:rsid w:val="000F1511"/>
    <w:rsid w:val="00122EF9"/>
    <w:rsid w:val="0013644A"/>
    <w:rsid w:val="00142C0D"/>
    <w:rsid w:val="00160CEC"/>
    <w:rsid w:val="00164E1B"/>
    <w:rsid w:val="00172D45"/>
    <w:rsid w:val="00177816"/>
    <w:rsid w:val="001A69E4"/>
    <w:rsid w:val="001B6251"/>
    <w:rsid w:val="001F5A73"/>
    <w:rsid w:val="001F5EB9"/>
    <w:rsid w:val="0021179A"/>
    <w:rsid w:val="00211E00"/>
    <w:rsid w:val="002240D2"/>
    <w:rsid w:val="00231F1C"/>
    <w:rsid w:val="0023630C"/>
    <w:rsid w:val="00274992"/>
    <w:rsid w:val="00280A43"/>
    <w:rsid w:val="002F2E6F"/>
    <w:rsid w:val="003822D6"/>
    <w:rsid w:val="00391D12"/>
    <w:rsid w:val="00395B02"/>
    <w:rsid w:val="00397896"/>
    <w:rsid w:val="003A132D"/>
    <w:rsid w:val="00454E63"/>
    <w:rsid w:val="00455915"/>
    <w:rsid w:val="004617AF"/>
    <w:rsid w:val="00497C28"/>
    <w:rsid w:val="004A2BB6"/>
    <w:rsid w:val="004F5468"/>
    <w:rsid w:val="005016FB"/>
    <w:rsid w:val="005923F7"/>
    <w:rsid w:val="005B0390"/>
    <w:rsid w:val="005D42AD"/>
    <w:rsid w:val="00601969"/>
    <w:rsid w:val="00602170"/>
    <w:rsid w:val="006035BD"/>
    <w:rsid w:val="00616E95"/>
    <w:rsid w:val="00617030"/>
    <w:rsid w:val="0067551C"/>
    <w:rsid w:val="006F0D34"/>
    <w:rsid w:val="007302F9"/>
    <w:rsid w:val="00752EFC"/>
    <w:rsid w:val="0077059F"/>
    <w:rsid w:val="00791333"/>
    <w:rsid w:val="007944E3"/>
    <w:rsid w:val="00794F4A"/>
    <w:rsid w:val="007C5D77"/>
    <w:rsid w:val="008036E3"/>
    <w:rsid w:val="00844E98"/>
    <w:rsid w:val="008668FC"/>
    <w:rsid w:val="0090753F"/>
    <w:rsid w:val="00920D74"/>
    <w:rsid w:val="00937075"/>
    <w:rsid w:val="00A148A6"/>
    <w:rsid w:val="00A255DA"/>
    <w:rsid w:val="00A63311"/>
    <w:rsid w:val="00A8744C"/>
    <w:rsid w:val="00AD4AF2"/>
    <w:rsid w:val="00B15B9E"/>
    <w:rsid w:val="00B279EE"/>
    <w:rsid w:val="00B40525"/>
    <w:rsid w:val="00B40874"/>
    <w:rsid w:val="00B4109E"/>
    <w:rsid w:val="00B45245"/>
    <w:rsid w:val="00B71F58"/>
    <w:rsid w:val="00BA5E67"/>
    <w:rsid w:val="00BB45D8"/>
    <w:rsid w:val="00C201E1"/>
    <w:rsid w:val="00C330CC"/>
    <w:rsid w:val="00C41C70"/>
    <w:rsid w:val="00C45A44"/>
    <w:rsid w:val="00C6051B"/>
    <w:rsid w:val="00C6238F"/>
    <w:rsid w:val="00C84E04"/>
    <w:rsid w:val="00CA6605"/>
    <w:rsid w:val="00CB5638"/>
    <w:rsid w:val="00CC79D6"/>
    <w:rsid w:val="00D154F3"/>
    <w:rsid w:val="00D30044"/>
    <w:rsid w:val="00D37F58"/>
    <w:rsid w:val="00D45431"/>
    <w:rsid w:val="00D9700D"/>
    <w:rsid w:val="00DD1400"/>
    <w:rsid w:val="00DD1E38"/>
    <w:rsid w:val="00DD36FA"/>
    <w:rsid w:val="00E02FBA"/>
    <w:rsid w:val="00E049DA"/>
    <w:rsid w:val="00E11BB5"/>
    <w:rsid w:val="00E32FE4"/>
    <w:rsid w:val="00E36399"/>
    <w:rsid w:val="00E71091"/>
    <w:rsid w:val="00E804A9"/>
    <w:rsid w:val="00E969D4"/>
    <w:rsid w:val="00EA73A1"/>
    <w:rsid w:val="00EC4A07"/>
    <w:rsid w:val="00F447BA"/>
    <w:rsid w:val="00F52B12"/>
    <w:rsid w:val="00F85353"/>
    <w:rsid w:val="00F91EF5"/>
    <w:rsid w:val="00FB0EA7"/>
    <w:rsid w:val="00FB7FB8"/>
    <w:rsid w:val="00FD71B3"/>
    <w:rsid w:val="00FF1E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8D023C0"/>
  <w15:docId w15:val="{036B38A8-B6C0-47DE-B859-D97705A6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Heading3">
    <w:name w:val="03_Heading 3"/>
    <w:basedOn w:val="Normal"/>
    <w:rsid w:val="00FB7FB8"/>
    <w:rPr>
      <w:rFonts w:ascii="Arial" w:eastAsia="Times New Roman" w:hAnsi="Arial"/>
      <w:b/>
      <w:caps/>
      <w:sz w:val="26"/>
    </w:rPr>
  </w:style>
  <w:style w:type="paragraph" w:styleId="BalloonText">
    <w:name w:val="Balloon Text"/>
    <w:basedOn w:val="Normal"/>
    <w:link w:val="BalloonTextChar"/>
    <w:uiPriority w:val="99"/>
    <w:semiHidden/>
    <w:unhideWhenUsed/>
    <w:rsid w:val="00FB7FB8"/>
    <w:rPr>
      <w:rFonts w:ascii="Tahoma" w:hAnsi="Tahoma" w:cs="Tahoma"/>
      <w:sz w:val="16"/>
      <w:szCs w:val="16"/>
    </w:rPr>
  </w:style>
  <w:style w:type="character" w:customStyle="1" w:styleId="BalloonTextChar">
    <w:name w:val="Balloon Text Char"/>
    <w:basedOn w:val="DefaultParagraphFont"/>
    <w:link w:val="BalloonText"/>
    <w:uiPriority w:val="99"/>
    <w:semiHidden/>
    <w:rsid w:val="00FB7FB8"/>
    <w:rPr>
      <w:rFonts w:ascii="Tahoma" w:hAnsi="Tahoma" w:cs="Tahoma"/>
      <w:sz w:val="16"/>
      <w:szCs w:val="16"/>
    </w:rPr>
  </w:style>
  <w:style w:type="paragraph" w:styleId="Header">
    <w:name w:val="header"/>
    <w:basedOn w:val="Normal"/>
    <w:link w:val="HeaderChar"/>
    <w:uiPriority w:val="99"/>
    <w:unhideWhenUsed/>
    <w:rsid w:val="00FB7FB8"/>
    <w:pPr>
      <w:tabs>
        <w:tab w:val="center" w:pos="4680"/>
        <w:tab w:val="right" w:pos="9360"/>
      </w:tabs>
    </w:pPr>
  </w:style>
  <w:style w:type="character" w:customStyle="1" w:styleId="HeaderChar">
    <w:name w:val="Header Char"/>
    <w:basedOn w:val="DefaultParagraphFont"/>
    <w:link w:val="Header"/>
    <w:uiPriority w:val="99"/>
    <w:rsid w:val="00FB7FB8"/>
  </w:style>
  <w:style w:type="paragraph" w:styleId="Footer">
    <w:name w:val="footer"/>
    <w:basedOn w:val="Normal"/>
    <w:link w:val="FooterChar"/>
    <w:uiPriority w:val="99"/>
    <w:unhideWhenUsed/>
    <w:rsid w:val="00FB7FB8"/>
    <w:pPr>
      <w:tabs>
        <w:tab w:val="center" w:pos="4680"/>
        <w:tab w:val="right" w:pos="9360"/>
      </w:tabs>
    </w:pPr>
  </w:style>
  <w:style w:type="character" w:customStyle="1" w:styleId="FooterChar">
    <w:name w:val="Footer Char"/>
    <w:basedOn w:val="DefaultParagraphFont"/>
    <w:link w:val="Footer"/>
    <w:uiPriority w:val="99"/>
    <w:rsid w:val="00FB7FB8"/>
  </w:style>
  <w:style w:type="table" w:styleId="TableGrid">
    <w:name w:val="Table Grid"/>
    <w:basedOn w:val="TableNormal"/>
    <w:uiPriority w:val="59"/>
    <w:rsid w:val="00A25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7075"/>
    <w:rPr>
      <w:color w:val="808080"/>
    </w:rPr>
  </w:style>
  <w:style w:type="character" w:styleId="Hyperlink">
    <w:name w:val="Hyperlink"/>
    <w:basedOn w:val="DefaultParagraphFont"/>
    <w:uiPriority w:val="99"/>
    <w:unhideWhenUsed/>
    <w:rsid w:val="00C330CC"/>
    <w:rPr>
      <w:color w:val="0000FF" w:themeColor="hyperlink"/>
      <w:u w:val="single"/>
    </w:rPr>
  </w:style>
  <w:style w:type="character" w:styleId="UnresolvedMention">
    <w:name w:val="Unresolved Mention"/>
    <w:basedOn w:val="DefaultParagraphFont"/>
    <w:uiPriority w:val="99"/>
    <w:semiHidden/>
    <w:unhideWhenUsed/>
    <w:rsid w:val="0021179A"/>
    <w:rPr>
      <w:color w:val="605E5C"/>
      <w:shd w:val="clear" w:color="auto" w:fill="E1DFDD"/>
    </w:rPr>
  </w:style>
  <w:style w:type="character" w:styleId="FollowedHyperlink">
    <w:name w:val="FollowedHyperlink"/>
    <w:basedOn w:val="DefaultParagraphFont"/>
    <w:uiPriority w:val="99"/>
    <w:semiHidden/>
    <w:unhideWhenUsed/>
    <w:rsid w:val="00B71F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Geoffrey.Gallagher@toronto.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664E4-1294-4415-A6B2-EF50270E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BAU1</dc:creator>
  <cp:keywords/>
  <dc:description/>
  <cp:lastModifiedBy>Concetta Volpe</cp:lastModifiedBy>
  <cp:revision>6</cp:revision>
  <cp:lastPrinted>2020-02-04T18:55:00Z</cp:lastPrinted>
  <dcterms:created xsi:type="dcterms:W3CDTF">2024-10-10T19:05:00Z</dcterms:created>
  <dcterms:modified xsi:type="dcterms:W3CDTF">2024-11-19T20:02:00Z</dcterms:modified>
</cp:coreProperties>
</file>