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BAD6" w14:textId="77777777" w:rsidR="00FC5107" w:rsidRPr="009E34BE" w:rsidRDefault="00FC5107" w:rsidP="009E34BE">
      <w:pPr>
        <w:rPr>
          <w:b/>
          <w:bCs/>
          <w:color w:val="FFFFFF" w:themeColor="background1"/>
          <w:sz w:val="2"/>
          <w:szCs w:val="2"/>
        </w:rPr>
      </w:pPr>
      <w:bookmarkStart w:id="0" w:name="_Hlk188959113"/>
    </w:p>
    <w:p w14:paraId="16D390FD" w14:textId="77439F53" w:rsidR="0078578F" w:rsidRPr="00EA0857" w:rsidRDefault="004A6850" w:rsidP="00EA0857">
      <w:pPr>
        <w:pStyle w:val="Heading1"/>
      </w:pPr>
      <w:r w:rsidRPr="00EA0857">
        <w:t xml:space="preserve">Net Zero </w:t>
      </w:r>
      <w:r w:rsidR="005F724D" w:rsidRPr="00EA0857">
        <w:t xml:space="preserve">Building </w:t>
      </w:r>
      <w:r w:rsidRPr="00EA0857">
        <w:t>Retrofit</w:t>
      </w:r>
      <w:r w:rsidR="00AA759C" w:rsidRPr="00EA0857">
        <w:t xml:space="preserve"> Guides</w:t>
      </w:r>
      <w:r w:rsidR="009E34BE" w:rsidRPr="00EA0857">
        <w:br/>
      </w:r>
      <w:r w:rsidRPr="00EA0857">
        <w:rPr>
          <w:sz w:val="56"/>
          <w:szCs w:val="56"/>
        </w:rPr>
        <w:t>Board Approval</w:t>
      </w:r>
      <w:r w:rsidR="005F724D" w:rsidRPr="00EA0857">
        <w:rPr>
          <w:sz w:val="56"/>
          <w:szCs w:val="56"/>
        </w:rPr>
        <w:t xml:space="preserve"> Template</w:t>
      </w:r>
    </w:p>
    <w:p w14:paraId="2AC1A77C" w14:textId="72B4BAF4" w:rsidR="00EF701D" w:rsidRDefault="00EF701D" w:rsidP="00FC5107">
      <w:pPr>
        <w:jc w:val="center"/>
        <w:rPr>
          <w:b/>
          <w:bCs/>
          <w:color w:val="005983"/>
          <w:sz w:val="56"/>
          <w:szCs w:val="56"/>
        </w:rPr>
      </w:pPr>
      <w:r w:rsidRPr="00EF701D">
        <w:rPr>
          <w:b/>
          <w:bCs/>
          <w:noProof/>
          <w:color w:val="005983"/>
          <w:sz w:val="56"/>
          <w:szCs w:val="56"/>
        </w:rPr>
        <w:drawing>
          <wp:inline distT="0" distB="0" distL="0" distR="0" wp14:anchorId="1A751B6D" wp14:editId="5316BE76">
            <wp:extent cx="5997056" cy="1537612"/>
            <wp:effectExtent l="0" t="0" r="3810" b="5715"/>
            <wp:docPr id="96328327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8327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" r="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476" cy="1547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17970F" w14:textId="5D88B399" w:rsidR="00FC5107" w:rsidRPr="00FC5107" w:rsidRDefault="00FC5107" w:rsidP="00FC5107">
      <w:pPr>
        <w:jc w:val="center"/>
        <w:rPr>
          <w:b/>
          <w:bCs/>
          <w:color w:val="005983"/>
          <w:sz w:val="56"/>
          <w:szCs w:val="56"/>
        </w:rPr>
        <w:sectPr w:rsidR="00FC5107" w:rsidRPr="00FC5107" w:rsidSect="00DD48D0">
          <w:headerReference w:type="default" r:id="rId12"/>
          <w:footerReference w:type="default" r:id="rId13"/>
          <w:footerReference w:type="first" r:id="rId14"/>
          <w:pgSz w:w="12240" w:h="15840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11BE7478" w14:textId="7DB32EAE" w:rsidR="00A75738" w:rsidRPr="00A8680F" w:rsidRDefault="00A75738" w:rsidP="00E954B6">
      <w:pPr>
        <w:pStyle w:val="H2PreTOC"/>
      </w:pPr>
      <w:r w:rsidRPr="00A8680F">
        <w:lastRenderedPageBreak/>
        <w:t xml:space="preserve">Board Approval Template </w:t>
      </w:r>
      <w:r w:rsidR="00127B41" w:rsidRPr="00A8680F">
        <w:t>Overview</w:t>
      </w:r>
    </w:p>
    <w:p w14:paraId="1B13F76D" w14:textId="24DEA24D" w:rsidR="00A75738" w:rsidRPr="00B11904" w:rsidRDefault="00A75738" w:rsidP="00A75738">
      <w:pPr>
        <w:rPr>
          <w:i/>
          <w:iCs/>
          <w:color w:val="000000" w:themeColor="text1"/>
        </w:rPr>
      </w:pPr>
      <w:r w:rsidRPr="00B11904">
        <w:rPr>
          <w:i/>
          <w:iCs/>
          <w:color w:val="000000" w:themeColor="text1"/>
        </w:rPr>
        <w:t>This template is designed to help users create a business case for a building retrofit following the development of a net zero roadmap.</w:t>
      </w:r>
    </w:p>
    <w:p w14:paraId="102759FA" w14:textId="5E12C36B" w:rsidR="00A75738" w:rsidRPr="00B11904" w:rsidRDefault="00A75738" w:rsidP="00A75738">
      <w:pPr>
        <w:rPr>
          <w:i/>
          <w:iCs/>
          <w:color w:val="000000" w:themeColor="text1"/>
        </w:rPr>
      </w:pPr>
      <w:r w:rsidRPr="00B11904">
        <w:rPr>
          <w:i/>
          <w:iCs/>
          <w:color w:val="000000" w:themeColor="text1"/>
        </w:rPr>
        <w:t xml:space="preserve">A business case outlines the rationale, financial justification and expected benefits of undertaking the building retrofit project. It is a comprehensive presentation that provides evidence supporting the investment in a building retrofit. The business case serves as a decision-making tool for stakeholders, such as building owners, investors, or government bodies, to evaluate whether the retrofit is a worthwhile investment, and </w:t>
      </w:r>
      <w:r w:rsidR="00640287" w:rsidRPr="00B11904">
        <w:rPr>
          <w:i/>
          <w:iCs/>
          <w:color w:val="000000" w:themeColor="text1"/>
        </w:rPr>
        <w:t>allow</w:t>
      </w:r>
      <w:r w:rsidRPr="00B11904">
        <w:rPr>
          <w:i/>
          <w:iCs/>
          <w:color w:val="000000" w:themeColor="text1"/>
        </w:rPr>
        <w:t xml:space="preserve"> you to secure funding for more ambitious and better retrofit projects.</w:t>
      </w:r>
    </w:p>
    <w:p w14:paraId="1488915B" w14:textId="17800222" w:rsidR="00A75738" w:rsidRPr="00B11904" w:rsidRDefault="00A75738" w:rsidP="00A75738">
      <w:pPr>
        <w:rPr>
          <w:i/>
          <w:iCs/>
          <w:color w:val="000000" w:themeColor="text1"/>
        </w:rPr>
      </w:pPr>
      <w:r w:rsidRPr="00B11904">
        <w:rPr>
          <w:i/>
          <w:iCs/>
          <w:color w:val="000000" w:themeColor="text1"/>
        </w:rPr>
        <w:t>The board approval template offers clear guidance on how to fill in each section, tailored to the specifics of the building and project.</w:t>
      </w:r>
    </w:p>
    <w:p w14:paraId="0180651F" w14:textId="10DFC39B" w:rsidR="00A75738" w:rsidRPr="00B11904" w:rsidRDefault="00A75738" w:rsidP="00A75738">
      <w:pPr>
        <w:rPr>
          <w:i/>
          <w:iCs/>
          <w:color w:val="000000" w:themeColor="text1"/>
        </w:rPr>
      </w:pPr>
      <w:r w:rsidRPr="00B11904">
        <w:rPr>
          <w:i/>
          <w:iCs/>
          <w:color w:val="000000" w:themeColor="text1"/>
        </w:rPr>
        <w:t xml:space="preserve">Ensure that every piece of information is directly </w:t>
      </w:r>
      <w:r w:rsidR="00640287" w:rsidRPr="00B11904">
        <w:rPr>
          <w:i/>
          <w:iCs/>
          <w:color w:val="000000" w:themeColor="text1"/>
        </w:rPr>
        <w:t>relevant</w:t>
      </w:r>
      <w:r w:rsidRPr="00B11904">
        <w:rPr>
          <w:i/>
          <w:iCs/>
          <w:color w:val="000000" w:themeColor="text1"/>
        </w:rPr>
        <w:t xml:space="preserve"> to the board’s strategic goals, organizational priorities, or decision-making requirements. Clarify the purpose of the information—whether it is for making key decisions, tracking performance, mitigating risks, or fulfilling governance duties. </w:t>
      </w:r>
    </w:p>
    <w:p w14:paraId="478CECAA" w14:textId="56E94934" w:rsidR="005B7AC7" w:rsidRPr="00B11904" w:rsidRDefault="00A75738" w:rsidP="00A75738">
      <w:pPr>
        <w:rPr>
          <w:i/>
          <w:iCs/>
          <w:color w:val="000000" w:themeColor="text1"/>
        </w:rPr>
      </w:pPr>
      <w:r w:rsidRPr="00B11904">
        <w:rPr>
          <w:i/>
          <w:iCs/>
          <w:color w:val="000000" w:themeColor="text1"/>
        </w:rPr>
        <w:t>Additionally, explain how the information impacts the organization’s overall strategy, operational performance, or risk profile to ensure alignment with the board’s oversight responsibilities.</w:t>
      </w:r>
    </w:p>
    <w:p w14:paraId="29FF03F4" w14:textId="5E1DC096" w:rsidR="00A75738" w:rsidRPr="00A75738" w:rsidRDefault="00A75738" w:rsidP="00A75738">
      <w:pPr>
        <w:tabs>
          <w:tab w:val="left" w:pos="749"/>
        </w:tabs>
        <w:sectPr w:rsidR="00A75738" w:rsidRPr="00A75738" w:rsidSect="00DD48D0">
          <w:headerReference w:type="first" r:id="rId15"/>
          <w:footerReference w:type="first" r:id="rId16"/>
          <w:pgSz w:w="12240" w:h="15840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63EA865F" w14:textId="77777777" w:rsidR="00A75738" w:rsidRPr="00945AE4" w:rsidRDefault="00A75738" w:rsidP="00945AE4">
      <w:pPr>
        <w:pStyle w:val="H2TOC"/>
      </w:pPr>
      <w:r w:rsidRPr="00A344B9">
        <w:lastRenderedPageBreak/>
        <w:t>Contents</w:t>
      </w:r>
    </w:p>
    <w:sdt>
      <w:sdtPr>
        <w:id w:val="339290341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noProof/>
        </w:rPr>
      </w:sdtEndPr>
      <w:sdtContent>
        <w:p w14:paraId="6CA161EE" w14:textId="3B3A60C9" w:rsidR="00945AE4" w:rsidRDefault="00945AE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eastAsia="en-CA"/>
            </w:rPr>
          </w:pPr>
          <w:r>
            <w:fldChar w:fldCharType="begin"/>
          </w:r>
          <w:r>
            <w:instrText xml:space="preserve"> TOC \h \z \t "H2,1" </w:instrText>
          </w:r>
          <w:r>
            <w:fldChar w:fldCharType="separate"/>
          </w:r>
          <w:hyperlink w:anchor="_Toc190076813" w:history="1">
            <w:r w:rsidRPr="002D3E53">
              <w:rPr>
                <w:rStyle w:val="Hyperlink"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_Toc190076813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6C6B3" w14:textId="3DAD598B" w:rsidR="00945AE4" w:rsidRDefault="00945AE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eastAsia="en-CA"/>
            </w:rPr>
          </w:pPr>
          <w:hyperlink w:anchor="_Toc190076814" w:history="1">
            <w:r w:rsidRPr="002D3E53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_Toc190076814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16F68" w14:textId="7CBFE00B" w:rsidR="00945AE4" w:rsidRDefault="00945AE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eastAsia="en-CA"/>
            </w:rPr>
          </w:pPr>
          <w:hyperlink w:anchor="_Toc190076815" w:history="1">
            <w:r w:rsidRPr="002D3E53">
              <w:rPr>
                <w:rStyle w:val="Hyperlink"/>
                <w:noProof/>
              </w:rPr>
              <w:t>Authority Signatures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_Toc190076815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BD354" w14:textId="35FA55EF" w:rsidR="00945AE4" w:rsidRDefault="00945AE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eastAsia="en-CA"/>
            </w:rPr>
          </w:pPr>
          <w:hyperlink w:anchor="_Toc190076816" w:history="1">
            <w:r w:rsidRPr="002D3E53">
              <w:rPr>
                <w:rStyle w:val="Hyperlink"/>
                <w:noProof/>
              </w:rPr>
              <w:t>Net Zero Goals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_Toc190076816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722BF" w14:textId="6B902718" w:rsidR="00945AE4" w:rsidRDefault="00945AE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eastAsia="en-CA"/>
            </w:rPr>
          </w:pPr>
          <w:hyperlink w:anchor="_Toc190076817" w:history="1">
            <w:r w:rsidRPr="002D3E53">
              <w:rPr>
                <w:rStyle w:val="Hyperlink"/>
                <w:noProof/>
              </w:rPr>
              <w:t>Existing Building Conditions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_Toc190076817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CBC13" w14:textId="0A4776DD" w:rsidR="00945AE4" w:rsidRDefault="00945AE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eastAsia="en-CA"/>
            </w:rPr>
          </w:pPr>
          <w:hyperlink w:anchor="_Toc190076818" w:history="1">
            <w:r w:rsidRPr="002D3E53">
              <w:rPr>
                <w:rStyle w:val="Hyperlink"/>
                <w:noProof/>
              </w:rPr>
              <w:t>Net Zero Retrofit Option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_Toc190076818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7F1B5" w14:textId="3331C774" w:rsidR="00945AE4" w:rsidRDefault="00945AE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eastAsia="en-CA"/>
            </w:rPr>
          </w:pPr>
          <w:hyperlink w:anchor="_Toc190076819" w:history="1">
            <w:r w:rsidRPr="002D3E53">
              <w:rPr>
                <w:rStyle w:val="Hyperlink"/>
                <w:noProof/>
              </w:rPr>
              <w:t>Proposed Net Zero Retrofit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_Toc190076819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06732" w14:textId="305F433C" w:rsidR="00945AE4" w:rsidRDefault="00945AE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eastAsia="en-CA"/>
            </w:rPr>
          </w:pPr>
          <w:hyperlink w:anchor="_Toc190076820" w:history="1">
            <w:r w:rsidRPr="002D3E53">
              <w:rPr>
                <w:rStyle w:val="Hyperlink"/>
                <w:noProof/>
              </w:rPr>
              <w:t>Business Case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_Toc190076820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3DD14" w14:textId="29E5DA4B" w:rsidR="00945AE4" w:rsidRDefault="00945AE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eastAsia="en-CA"/>
            </w:rPr>
          </w:pPr>
          <w:hyperlink w:anchor="_Toc190076821" w:history="1">
            <w:r w:rsidRPr="002D3E53">
              <w:rPr>
                <w:rStyle w:val="Hyperlink"/>
                <w:noProof/>
              </w:rPr>
              <w:t>Stakeholders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_Toc190076821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553908" w14:textId="2A25342C" w:rsidR="00945AE4" w:rsidRDefault="00945AE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eastAsia="en-CA"/>
            </w:rPr>
          </w:pPr>
          <w:hyperlink w:anchor="_Toc190076822" w:history="1">
            <w:r w:rsidRPr="002D3E53">
              <w:rPr>
                <w:rStyle w:val="Hyperlink"/>
                <w:noProof/>
              </w:rPr>
              <w:t>Summary: Board Decision and Approval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_Toc190076822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9CFE8" w14:textId="4FA24CBA" w:rsidR="00945AE4" w:rsidRDefault="00945AE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lang w:eastAsia="en-CA"/>
            </w:rPr>
          </w:pPr>
          <w:hyperlink w:anchor="_Toc190076823" w:history="1">
            <w:r w:rsidRPr="002D3E53">
              <w:rPr>
                <w:rStyle w:val="Hyperlink"/>
                <w:noProof/>
              </w:rPr>
              <w:t>Glossary of Acronyms and Terms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_Toc190076823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5F8F4F" w14:textId="3130FA6D" w:rsidR="0086525D" w:rsidRDefault="00945AE4" w:rsidP="00945AE4">
          <w:pPr>
            <w:pStyle w:val="TOC1"/>
            <w:tabs>
              <w:tab w:val="right" w:leader="dot" w:pos="9350"/>
            </w:tabs>
            <w:rPr>
              <w:b/>
              <w:bCs/>
              <w:noProof/>
            </w:rPr>
          </w:pPr>
          <w:hyperlink w:anchor="_Toc190076824" w:history="1">
            <w:r w:rsidRPr="002D3E53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_Toc190076824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  <w:r>
            <w:fldChar w:fldCharType="end"/>
          </w:r>
        </w:p>
      </w:sdtContent>
    </w:sdt>
    <w:p w14:paraId="49528833" w14:textId="77777777" w:rsidR="0097689E" w:rsidRDefault="0097689E">
      <w:pPr>
        <w:sectPr w:rsidR="0097689E" w:rsidSect="00127B41">
          <w:pgSz w:w="12240" w:h="15840"/>
          <w:pgMar w:top="1440" w:right="1440" w:bottom="1440" w:left="1440" w:header="708" w:footer="708" w:gutter="0"/>
          <w:pgNumType w:start="0"/>
          <w:cols w:space="708"/>
          <w:docGrid w:linePitch="360"/>
        </w:sectPr>
      </w:pPr>
    </w:p>
    <w:p w14:paraId="36DAEACE" w14:textId="2973B747" w:rsidR="005A7704" w:rsidRPr="005A7704" w:rsidRDefault="00A75738" w:rsidP="00E954B6">
      <w:pPr>
        <w:pStyle w:val="H2"/>
      </w:pPr>
      <w:bookmarkStart w:id="1" w:name="_Toc190076813"/>
      <w:r w:rsidRPr="005A7704">
        <w:lastRenderedPageBreak/>
        <w:t>Executive Summary</w:t>
      </w:r>
      <w:bookmarkEnd w:id="1"/>
    </w:p>
    <w:p w14:paraId="48EEB458" w14:textId="33D8577D" w:rsidR="008E706C" w:rsidRPr="00E954B6" w:rsidRDefault="008E706C" w:rsidP="003B0A77">
      <w:pPr>
        <w:jc w:val="both"/>
        <w:rPr>
          <w:i/>
          <w:iCs/>
          <w:color w:val="000000" w:themeColor="text1"/>
          <w:sz w:val="22"/>
          <w:szCs w:val="22"/>
        </w:rPr>
      </w:pPr>
      <w:r w:rsidRPr="00E954B6">
        <w:rPr>
          <w:i/>
          <w:iCs/>
          <w:color w:val="000000" w:themeColor="text1"/>
          <w:sz w:val="22"/>
          <w:szCs w:val="22"/>
        </w:rPr>
        <w:t>Within the executive summary, p</w:t>
      </w:r>
      <w:r w:rsidR="003B0A77" w:rsidRPr="00E954B6">
        <w:rPr>
          <w:i/>
          <w:iCs/>
          <w:color w:val="000000" w:themeColor="text1"/>
          <w:sz w:val="22"/>
          <w:szCs w:val="22"/>
        </w:rPr>
        <w:t xml:space="preserve">rovide </w:t>
      </w:r>
      <w:r w:rsidRPr="00E954B6">
        <w:rPr>
          <w:i/>
          <w:iCs/>
          <w:color w:val="000000" w:themeColor="text1"/>
          <w:sz w:val="22"/>
          <w:szCs w:val="22"/>
        </w:rPr>
        <w:t>the following:</w:t>
      </w:r>
    </w:p>
    <w:p w14:paraId="28FD10BB" w14:textId="5BC1E870" w:rsidR="008E706C" w:rsidRPr="00E954B6" w:rsidRDefault="008E706C" w:rsidP="008E706C">
      <w:pPr>
        <w:pStyle w:val="ListParagraph"/>
        <w:numPr>
          <w:ilvl w:val="0"/>
          <w:numId w:val="24"/>
        </w:numPr>
        <w:jc w:val="both"/>
        <w:rPr>
          <w:i/>
          <w:iCs/>
          <w:color w:val="000000" w:themeColor="text1"/>
          <w:sz w:val="22"/>
          <w:szCs w:val="22"/>
        </w:rPr>
      </w:pPr>
      <w:r w:rsidRPr="00E954B6">
        <w:rPr>
          <w:i/>
          <w:iCs/>
          <w:color w:val="000000" w:themeColor="text1"/>
          <w:sz w:val="22"/>
          <w:szCs w:val="22"/>
        </w:rPr>
        <w:t>O</w:t>
      </w:r>
      <w:r w:rsidR="003B0A77" w:rsidRPr="00E954B6">
        <w:rPr>
          <w:i/>
          <w:iCs/>
          <w:color w:val="000000" w:themeColor="text1"/>
          <w:sz w:val="22"/>
          <w:szCs w:val="22"/>
        </w:rPr>
        <w:t>verview of the building</w:t>
      </w:r>
      <w:r w:rsidR="00640287" w:rsidRPr="00E954B6">
        <w:rPr>
          <w:i/>
          <w:iCs/>
          <w:color w:val="000000" w:themeColor="text1"/>
          <w:sz w:val="22"/>
          <w:szCs w:val="22"/>
        </w:rPr>
        <w:t>.</w:t>
      </w:r>
    </w:p>
    <w:p w14:paraId="7A57B65D" w14:textId="161D6FB0" w:rsidR="008E706C" w:rsidRPr="00E954B6" w:rsidRDefault="008E706C" w:rsidP="008E706C">
      <w:pPr>
        <w:pStyle w:val="ListParagraph"/>
        <w:numPr>
          <w:ilvl w:val="0"/>
          <w:numId w:val="24"/>
        </w:numPr>
        <w:jc w:val="both"/>
        <w:rPr>
          <w:i/>
          <w:iCs/>
          <w:color w:val="000000" w:themeColor="text1"/>
          <w:sz w:val="22"/>
          <w:szCs w:val="22"/>
        </w:rPr>
      </w:pPr>
      <w:r w:rsidRPr="00E954B6">
        <w:rPr>
          <w:i/>
          <w:iCs/>
          <w:color w:val="000000" w:themeColor="text1"/>
          <w:sz w:val="22"/>
          <w:szCs w:val="22"/>
        </w:rPr>
        <w:t>T</w:t>
      </w:r>
      <w:r w:rsidR="003B0A77" w:rsidRPr="00E954B6">
        <w:rPr>
          <w:i/>
          <w:iCs/>
          <w:color w:val="000000" w:themeColor="text1"/>
          <w:sz w:val="22"/>
          <w:szCs w:val="22"/>
        </w:rPr>
        <w:t>he proposed retrofit option</w:t>
      </w:r>
      <w:r w:rsidR="00FB318F" w:rsidRPr="00E954B6">
        <w:rPr>
          <w:i/>
          <w:iCs/>
          <w:color w:val="000000" w:themeColor="text1"/>
          <w:sz w:val="22"/>
          <w:szCs w:val="22"/>
        </w:rPr>
        <w:t xml:space="preserve"> and</w:t>
      </w:r>
      <w:r w:rsidR="003B0A77" w:rsidRPr="00E954B6">
        <w:rPr>
          <w:i/>
          <w:iCs/>
          <w:color w:val="000000" w:themeColor="text1"/>
          <w:sz w:val="22"/>
          <w:szCs w:val="22"/>
        </w:rPr>
        <w:t xml:space="preserve"> costs</w:t>
      </w:r>
      <w:r w:rsidR="00640287" w:rsidRPr="00E954B6">
        <w:rPr>
          <w:i/>
          <w:iCs/>
          <w:color w:val="000000" w:themeColor="text1"/>
          <w:sz w:val="22"/>
          <w:szCs w:val="22"/>
        </w:rPr>
        <w:t>.</w:t>
      </w:r>
    </w:p>
    <w:p w14:paraId="09FCDF57" w14:textId="7F1AD8E4" w:rsidR="008E706C" w:rsidRPr="00E954B6" w:rsidRDefault="008E706C" w:rsidP="008E706C">
      <w:pPr>
        <w:pStyle w:val="ListParagraph"/>
        <w:numPr>
          <w:ilvl w:val="0"/>
          <w:numId w:val="24"/>
        </w:numPr>
        <w:jc w:val="both"/>
        <w:rPr>
          <w:i/>
          <w:iCs/>
          <w:color w:val="000000" w:themeColor="text1"/>
          <w:sz w:val="22"/>
          <w:szCs w:val="22"/>
        </w:rPr>
      </w:pPr>
      <w:r w:rsidRPr="00E954B6">
        <w:rPr>
          <w:i/>
          <w:iCs/>
          <w:color w:val="000000" w:themeColor="text1"/>
          <w:sz w:val="22"/>
          <w:szCs w:val="22"/>
        </w:rPr>
        <w:t>A</w:t>
      </w:r>
      <w:r w:rsidR="003B0A77" w:rsidRPr="00E954B6">
        <w:rPr>
          <w:i/>
          <w:iCs/>
          <w:color w:val="000000" w:themeColor="text1"/>
          <w:sz w:val="22"/>
          <w:szCs w:val="22"/>
        </w:rPr>
        <w:t>pprovals required from the board</w:t>
      </w:r>
      <w:r w:rsidR="00640287" w:rsidRPr="00E954B6">
        <w:rPr>
          <w:i/>
          <w:iCs/>
          <w:color w:val="000000" w:themeColor="text1"/>
          <w:sz w:val="22"/>
          <w:szCs w:val="22"/>
        </w:rPr>
        <w:t>.</w:t>
      </w:r>
    </w:p>
    <w:p w14:paraId="4700D937" w14:textId="709E29A3" w:rsidR="0086525D" w:rsidRPr="00E954B6" w:rsidRDefault="003B0A77" w:rsidP="00E954B6">
      <w:pPr>
        <w:jc w:val="both"/>
        <w:rPr>
          <w:i/>
          <w:iCs/>
          <w:color w:val="000000" w:themeColor="text1"/>
          <w:sz w:val="22"/>
          <w:szCs w:val="22"/>
        </w:rPr>
      </w:pPr>
      <w:r w:rsidRPr="00E954B6">
        <w:rPr>
          <w:i/>
          <w:iCs/>
          <w:color w:val="000000" w:themeColor="text1"/>
          <w:sz w:val="22"/>
          <w:szCs w:val="22"/>
        </w:rPr>
        <w:t>Ensure the summary is concise yet comprehensive enough for readers to have the essential details without needing to review the full report.</w:t>
      </w:r>
    </w:p>
    <w:p w14:paraId="2932E861" w14:textId="6D2C43AC" w:rsidR="00C321C6" w:rsidRPr="00C321C6" w:rsidRDefault="00A75738" w:rsidP="00E954B6">
      <w:pPr>
        <w:pStyle w:val="H2"/>
      </w:pPr>
      <w:bookmarkStart w:id="2" w:name="_Toc190076814"/>
      <w:r w:rsidRPr="00873BC7">
        <w:lastRenderedPageBreak/>
        <w:t>Introduction</w:t>
      </w:r>
      <w:bookmarkEnd w:id="2"/>
    </w:p>
    <w:p w14:paraId="5B105C62" w14:textId="21C2C187" w:rsidR="00BE5EB5" w:rsidRPr="00E954B6" w:rsidRDefault="002B3D44" w:rsidP="004C1658">
      <w:pPr>
        <w:jc w:val="both"/>
        <w:rPr>
          <w:i/>
          <w:iCs/>
          <w:color w:val="000000" w:themeColor="text1"/>
          <w:sz w:val="22"/>
          <w:szCs w:val="22"/>
        </w:rPr>
      </w:pPr>
      <w:r w:rsidRPr="00E954B6">
        <w:rPr>
          <w:i/>
          <w:iCs/>
          <w:color w:val="000000" w:themeColor="text1"/>
          <w:sz w:val="22"/>
          <w:szCs w:val="22"/>
        </w:rPr>
        <w:t>Aimed at non-technical readers, p</w:t>
      </w:r>
      <w:r w:rsidR="00FE6F9E" w:rsidRPr="00E954B6">
        <w:rPr>
          <w:i/>
          <w:iCs/>
          <w:color w:val="000000" w:themeColor="text1"/>
          <w:sz w:val="22"/>
          <w:szCs w:val="22"/>
        </w:rPr>
        <w:t xml:space="preserve">rovide a broader context for the importance of completing the net zero retrofit, and any educational information necessary to understand the report. </w:t>
      </w:r>
      <w:r w:rsidR="008E706C" w:rsidRPr="00E954B6">
        <w:rPr>
          <w:i/>
          <w:iCs/>
          <w:color w:val="000000" w:themeColor="text1"/>
          <w:sz w:val="22"/>
          <w:szCs w:val="22"/>
        </w:rPr>
        <w:t>This section should help the reader understand the significance and motivation behind the net zero retrofit.</w:t>
      </w:r>
    </w:p>
    <w:p w14:paraId="7E445D4D" w14:textId="130B127E" w:rsidR="005D2DBF" w:rsidRPr="00E954B6" w:rsidRDefault="00350A7D" w:rsidP="004C1658">
      <w:pPr>
        <w:jc w:val="both"/>
        <w:rPr>
          <w:i/>
          <w:iCs/>
          <w:color w:val="000000" w:themeColor="text1"/>
          <w:sz w:val="22"/>
          <w:szCs w:val="22"/>
        </w:rPr>
      </w:pPr>
      <w:r w:rsidRPr="00E954B6">
        <w:rPr>
          <w:i/>
          <w:iCs/>
          <w:color w:val="000000" w:themeColor="text1"/>
          <w:sz w:val="22"/>
          <w:szCs w:val="22"/>
        </w:rPr>
        <w:t>It</w:t>
      </w:r>
      <w:r w:rsidR="00D2195F" w:rsidRPr="00E954B6">
        <w:rPr>
          <w:i/>
          <w:iCs/>
          <w:color w:val="000000" w:themeColor="text1"/>
          <w:sz w:val="22"/>
          <w:szCs w:val="22"/>
        </w:rPr>
        <w:t xml:space="preserve"> i</w:t>
      </w:r>
      <w:r w:rsidRPr="00E954B6">
        <w:rPr>
          <w:i/>
          <w:iCs/>
          <w:color w:val="000000" w:themeColor="text1"/>
          <w:sz w:val="22"/>
          <w:szCs w:val="22"/>
        </w:rPr>
        <w:t>s suggested to</w:t>
      </w:r>
      <w:r w:rsidR="008E706C" w:rsidRPr="00E954B6">
        <w:rPr>
          <w:i/>
          <w:iCs/>
          <w:color w:val="000000" w:themeColor="text1"/>
          <w:sz w:val="22"/>
          <w:szCs w:val="22"/>
        </w:rPr>
        <w:t xml:space="preserve"> include</w:t>
      </w:r>
      <w:r w:rsidR="005D2DBF" w:rsidRPr="00E954B6">
        <w:rPr>
          <w:i/>
          <w:iCs/>
          <w:color w:val="000000" w:themeColor="text1"/>
          <w:sz w:val="22"/>
          <w:szCs w:val="22"/>
        </w:rPr>
        <w:t>:</w:t>
      </w:r>
    </w:p>
    <w:p w14:paraId="52E3AC50" w14:textId="0D0AACA1" w:rsidR="005D2DBF" w:rsidRPr="00E954B6" w:rsidRDefault="00B065E3" w:rsidP="004C1658">
      <w:pPr>
        <w:pStyle w:val="ListParagraph"/>
        <w:numPr>
          <w:ilvl w:val="0"/>
          <w:numId w:val="8"/>
        </w:numPr>
        <w:jc w:val="both"/>
        <w:rPr>
          <w:i/>
          <w:iCs/>
          <w:color w:val="000000" w:themeColor="text1"/>
          <w:sz w:val="22"/>
          <w:szCs w:val="22"/>
        </w:rPr>
      </w:pPr>
      <w:r w:rsidRPr="00E954B6">
        <w:rPr>
          <w:i/>
          <w:iCs/>
          <w:color w:val="000000" w:themeColor="text1"/>
          <w:sz w:val="22"/>
          <w:szCs w:val="22"/>
        </w:rPr>
        <w:t>Drivers and m</w:t>
      </w:r>
      <w:r w:rsidR="00350A7D" w:rsidRPr="00E954B6">
        <w:rPr>
          <w:i/>
          <w:iCs/>
          <w:color w:val="000000" w:themeColor="text1"/>
          <w:sz w:val="22"/>
          <w:szCs w:val="22"/>
        </w:rPr>
        <w:t xml:space="preserve">otivation </w:t>
      </w:r>
      <w:r w:rsidRPr="00E954B6">
        <w:rPr>
          <w:i/>
          <w:iCs/>
          <w:color w:val="000000" w:themeColor="text1"/>
          <w:sz w:val="22"/>
          <w:szCs w:val="22"/>
        </w:rPr>
        <w:t>for the</w:t>
      </w:r>
      <w:r w:rsidR="00350A7D" w:rsidRPr="00E954B6">
        <w:rPr>
          <w:i/>
          <w:iCs/>
          <w:color w:val="000000" w:themeColor="text1"/>
          <w:sz w:val="22"/>
          <w:szCs w:val="22"/>
        </w:rPr>
        <w:t xml:space="preserve"> </w:t>
      </w:r>
      <w:r w:rsidR="008E4279" w:rsidRPr="00E954B6">
        <w:rPr>
          <w:i/>
          <w:iCs/>
          <w:color w:val="000000" w:themeColor="text1"/>
          <w:sz w:val="22"/>
          <w:szCs w:val="22"/>
        </w:rPr>
        <w:t>net zero retrofits. Include an o</w:t>
      </w:r>
      <w:r w:rsidR="00350A7D" w:rsidRPr="00E954B6">
        <w:rPr>
          <w:i/>
          <w:iCs/>
          <w:color w:val="000000" w:themeColor="text1"/>
          <w:sz w:val="22"/>
          <w:szCs w:val="22"/>
        </w:rPr>
        <w:t>verview of</w:t>
      </w:r>
      <w:r w:rsidR="00FE6F9E" w:rsidRPr="00E954B6">
        <w:rPr>
          <w:i/>
          <w:iCs/>
          <w:color w:val="000000" w:themeColor="text1"/>
          <w:sz w:val="22"/>
          <w:szCs w:val="22"/>
        </w:rPr>
        <w:t xml:space="preserve"> the global climate crisis and its </w:t>
      </w:r>
      <w:r w:rsidR="00F06947" w:rsidRPr="00E954B6">
        <w:rPr>
          <w:i/>
          <w:iCs/>
          <w:color w:val="000000" w:themeColor="text1"/>
          <w:sz w:val="22"/>
          <w:szCs w:val="22"/>
        </w:rPr>
        <w:t>urgency</w:t>
      </w:r>
      <w:r w:rsidR="008E4279" w:rsidRPr="00E954B6">
        <w:rPr>
          <w:i/>
          <w:iCs/>
          <w:color w:val="000000" w:themeColor="text1"/>
          <w:sz w:val="22"/>
          <w:szCs w:val="22"/>
        </w:rPr>
        <w:t xml:space="preserve"> and</w:t>
      </w:r>
      <w:r w:rsidR="008E706C" w:rsidRPr="00E954B6">
        <w:rPr>
          <w:i/>
          <w:iCs/>
          <w:color w:val="000000" w:themeColor="text1"/>
          <w:sz w:val="22"/>
          <w:szCs w:val="22"/>
        </w:rPr>
        <w:t xml:space="preserve"> </w:t>
      </w:r>
      <w:r w:rsidR="008E4279" w:rsidRPr="00E954B6">
        <w:rPr>
          <w:i/>
          <w:iCs/>
          <w:color w:val="000000" w:themeColor="text1"/>
          <w:sz w:val="22"/>
          <w:szCs w:val="22"/>
        </w:rPr>
        <w:t>c</w:t>
      </w:r>
      <w:r w:rsidR="00FE6F9E" w:rsidRPr="00E954B6">
        <w:rPr>
          <w:i/>
          <w:iCs/>
          <w:color w:val="000000" w:themeColor="text1"/>
          <w:sz w:val="22"/>
          <w:szCs w:val="22"/>
        </w:rPr>
        <w:t>onnect this to</w:t>
      </w:r>
      <w:r w:rsidRPr="00E954B6">
        <w:rPr>
          <w:i/>
          <w:iCs/>
          <w:color w:val="000000" w:themeColor="text1"/>
          <w:sz w:val="22"/>
          <w:szCs w:val="22"/>
        </w:rPr>
        <w:t xml:space="preserve"> both your </w:t>
      </w:r>
      <w:proofErr w:type="gramStart"/>
      <w:r w:rsidRPr="00E954B6">
        <w:rPr>
          <w:i/>
          <w:iCs/>
          <w:color w:val="000000" w:themeColor="text1"/>
          <w:sz w:val="22"/>
          <w:szCs w:val="22"/>
        </w:rPr>
        <w:t>organization’s</w:t>
      </w:r>
      <w:proofErr w:type="gramEnd"/>
      <w:r w:rsidRPr="00E954B6">
        <w:rPr>
          <w:i/>
          <w:iCs/>
          <w:color w:val="000000" w:themeColor="text1"/>
          <w:sz w:val="22"/>
          <w:szCs w:val="22"/>
        </w:rPr>
        <w:t xml:space="preserve"> and</w:t>
      </w:r>
      <w:r w:rsidR="00FE6F9E" w:rsidRPr="00E954B6">
        <w:rPr>
          <w:i/>
          <w:iCs/>
          <w:color w:val="000000" w:themeColor="text1"/>
          <w:sz w:val="22"/>
          <w:szCs w:val="22"/>
        </w:rPr>
        <w:t xml:space="preserve"> Toronto’s net zero goals and targets.</w:t>
      </w:r>
    </w:p>
    <w:p w14:paraId="23C821CC" w14:textId="79F6D307" w:rsidR="005D2DBF" w:rsidRPr="00E954B6" w:rsidRDefault="00350A7D" w:rsidP="004C1658">
      <w:pPr>
        <w:pStyle w:val="ListParagraph"/>
        <w:numPr>
          <w:ilvl w:val="0"/>
          <w:numId w:val="8"/>
        </w:numPr>
        <w:jc w:val="both"/>
        <w:rPr>
          <w:i/>
          <w:iCs/>
          <w:color w:val="000000" w:themeColor="text1"/>
          <w:sz w:val="22"/>
          <w:szCs w:val="22"/>
        </w:rPr>
      </w:pPr>
      <w:r w:rsidRPr="00E954B6">
        <w:rPr>
          <w:i/>
          <w:iCs/>
          <w:color w:val="000000" w:themeColor="text1"/>
          <w:sz w:val="22"/>
          <w:szCs w:val="22"/>
        </w:rPr>
        <w:t>E</w:t>
      </w:r>
      <w:r w:rsidR="00FE6F9E" w:rsidRPr="00E954B6">
        <w:rPr>
          <w:i/>
          <w:iCs/>
          <w:color w:val="000000" w:themeColor="text1"/>
          <w:sz w:val="22"/>
          <w:szCs w:val="22"/>
        </w:rPr>
        <w:t>xplanation of emissions scopes (Scope</w:t>
      </w:r>
      <w:r w:rsidR="007A7CC4" w:rsidRPr="00E954B6">
        <w:rPr>
          <w:i/>
          <w:iCs/>
          <w:color w:val="000000" w:themeColor="text1"/>
          <w:sz w:val="22"/>
          <w:szCs w:val="22"/>
        </w:rPr>
        <w:t>s</w:t>
      </w:r>
      <w:r w:rsidR="00FE6F9E" w:rsidRPr="00E954B6">
        <w:rPr>
          <w:i/>
          <w:iCs/>
          <w:color w:val="000000" w:themeColor="text1"/>
          <w:sz w:val="22"/>
          <w:szCs w:val="22"/>
        </w:rPr>
        <w:t xml:space="preserve"> 1</w:t>
      </w:r>
      <w:r w:rsidR="007A7CC4" w:rsidRPr="00E954B6">
        <w:rPr>
          <w:i/>
          <w:iCs/>
          <w:color w:val="000000" w:themeColor="text1"/>
          <w:sz w:val="22"/>
          <w:szCs w:val="22"/>
        </w:rPr>
        <w:t xml:space="preserve"> and</w:t>
      </w:r>
      <w:r w:rsidR="00FE6F9E" w:rsidRPr="00E954B6">
        <w:rPr>
          <w:i/>
          <w:iCs/>
          <w:color w:val="000000" w:themeColor="text1"/>
          <w:sz w:val="22"/>
          <w:szCs w:val="22"/>
        </w:rPr>
        <w:t xml:space="preserve"> 2) to clarify how the retrofit will reduce the building’s carbon footprint.</w:t>
      </w:r>
    </w:p>
    <w:p w14:paraId="6D8734AF" w14:textId="2566F5F7" w:rsidR="00EE5FD1" w:rsidRPr="00E954B6" w:rsidRDefault="008E706C" w:rsidP="004C1658">
      <w:pPr>
        <w:pStyle w:val="ListParagraph"/>
        <w:numPr>
          <w:ilvl w:val="0"/>
          <w:numId w:val="8"/>
        </w:numPr>
        <w:jc w:val="both"/>
        <w:rPr>
          <w:i/>
          <w:iCs/>
          <w:color w:val="000000" w:themeColor="text1"/>
          <w:sz w:val="22"/>
          <w:szCs w:val="22"/>
        </w:rPr>
      </w:pPr>
      <w:r w:rsidRPr="00E954B6">
        <w:rPr>
          <w:i/>
          <w:iCs/>
          <w:color w:val="000000" w:themeColor="text1"/>
          <w:sz w:val="22"/>
          <w:szCs w:val="22"/>
        </w:rPr>
        <w:t>H</w:t>
      </w:r>
      <w:r w:rsidR="00FE6F9E" w:rsidRPr="00E954B6">
        <w:rPr>
          <w:i/>
          <w:iCs/>
          <w:color w:val="000000" w:themeColor="text1"/>
          <w:sz w:val="22"/>
          <w:szCs w:val="22"/>
        </w:rPr>
        <w:t xml:space="preserve">ighlight the role of corporate sustainability strategies </w:t>
      </w:r>
      <w:r w:rsidR="008E4279" w:rsidRPr="00E954B6">
        <w:rPr>
          <w:i/>
          <w:iCs/>
          <w:color w:val="000000" w:themeColor="text1"/>
          <w:sz w:val="22"/>
          <w:szCs w:val="22"/>
        </w:rPr>
        <w:t>to drive</w:t>
      </w:r>
      <w:r w:rsidR="00FE6F9E" w:rsidRPr="00E954B6">
        <w:rPr>
          <w:i/>
          <w:iCs/>
          <w:color w:val="000000" w:themeColor="text1"/>
          <w:sz w:val="22"/>
          <w:szCs w:val="22"/>
        </w:rPr>
        <w:t xml:space="preserve"> this initiative, emphasizing how this project aligns with broader environmental and business objectives.</w:t>
      </w:r>
    </w:p>
    <w:p w14:paraId="48A13D93" w14:textId="77777777" w:rsidR="00960A22" w:rsidRDefault="00960A22">
      <w:pPr>
        <w:rPr>
          <w:i/>
          <w:iCs/>
          <w:color w:val="595959" w:themeColor="text1" w:themeTint="A6"/>
          <w:sz w:val="22"/>
          <w:szCs w:val="22"/>
        </w:rPr>
      </w:pPr>
    </w:p>
    <w:p w14:paraId="400B3A50" w14:textId="77777777" w:rsidR="00443444" w:rsidRDefault="00443444" w:rsidP="007A500E">
      <w:pPr>
        <w:pStyle w:val="Heading2"/>
        <w:sectPr w:rsidR="00443444" w:rsidSect="00E52161">
          <w:footerReference w:type="default" r:id="rId17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5315DC92" w14:textId="1C62F685" w:rsidR="00873BC7" w:rsidRDefault="00A75738" w:rsidP="00E954B6">
      <w:pPr>
        <w:pStyle w:val="H2"/>
        <w:rPr>
          <w:i/>
          <w:iCs/>
          <w:color w:val="595959" w:themeColor="text1" w:themeTint="A6"/>
          <w:sz w:val="22"/>
          <w:szCs w:val="22"/>
        </w:rPr>
      </w:pPr>
      <w:bookmarkStart w:id="3" w:name="_Toc190076815"/>
      <w:r w:rsidRPr="007F3D1B">
        <w:lastRenderedPageBreak/>
        <w:t>A</w:t>
      </w:r>
      <w:r>
        <w:t>uthority</w:t>
      </w:r>
      <w:r w:rsidRPr="007F3D1B">
        <w:t xml:space="preserve"> Signatures</w:t>
      </w:r>
      <w:bookmarkEnd w:id="3"/>
    </w:p>
    <w:p w14:paraId="4CEA24E2" w14:textId="28BC18F3" w:rsidR="00D36D98" w:rsidRPr="002B75C9" w:rsidRDefault="00086A95" w:rsidP="00400A1F">
      <w:pPr>
        <w:spacing w:after="360"/>
        <w:jc w:val="both"/>
        <w:rPr>
          <w:i/>
          <w:iCs/>
          <w:color w:val="000000" w:themeColor="text1"/>
          <w:sz w:val="22"/>
          <w:szCs w:val="22"/>
        </w:rPr>
      </w:pPr>
      <w:r w:rsidRPr="002B75C9">
        <w:rPr>
          <w:i/>
          <w:iCs/>
          <w:color w:val="000000" w:themeColor="text1"/>
          <w:sz w:val="22"/>
          <w:szCs w:val="22"/>
        </w:rPr>
        <w:t>This section</w:t>
      </w:r>
      <w:r w:rsidR="00FF3414" w:rsidRPr="002B75C9">
        <w:rPr>
          <w:i/>
          <w:iCs/>
          <w:color w:val="000000" w:themeColor="text1"/>
          <w:sz w:val="22"/>
          <w:szCs w:val="22"/>
        </w:rPr>
        <w:t xml:space="preserve"> </w:t>
      </w:r>
      <w:r w:rsidR="00017865" w:rsidRPr="002B75C9">
        <w:rPr>
          <w:i/>
          <w:iCs/>
          <w:color w:val="000000" w:themeColor="text1"/>
          <w:sz w:val="22"/>
          <w:szCs w:val="22"/>
        </w:rPr>
        <w:t xml:space="preserve">should include the </w:t>
      </w:r>
      <w:r w:rsidR="003869E6" w:rsidRPr="002B75C9">
        <w:rPr>
          <w:i/>
          <w:iCs/>
          <w:color w:val="000000" w:themeColor="text1"/>
          <w:sz w:val="22"/>
          <w:szCs w:val="22"/>
        </w:rPr>
        <w:t>signatures of key stakeholders</w:t>
      </w:r>
      <w:r w:rsidR="00E34C3C" w:rsidRPr="002B75C9">
        <w:rPr>
          <w:i/>
          <w:iCs/>
          <w:color w:val="000000" w:themeColor="text1"/>
          <w:sz w:val="22"/>
          <w:szCs w:val="22"/>
        </w:rPr>
        <w:t>.</w:t>
      </w:r>
      <w:r w:rsidR="003869E6" w:rsidRPr="002B75C9">
        <w:rPr>
          <w:i/>
          <w:iCs/>
          <w:color w:val="000000" w:themeColor="text1"/>
          <w:sz w:val="22"/>
          <w:szCs w:val="22"/>
        </w:rPr>
        <w:t xml:space="preserve"> </w:t>
      </w:r>
      <w:r w:rsidR="00D56068" w:rsidRPr="002B75C9">
        <w:rPr>
          <w:i/>
          <w:iCs/>
          <w:color w:val="000000" w:themeColor="text1"/>
          <w:sz w:val="22"/>
          <w:szCs w:val="22"/>
        </w:rPr>
        <w:t>Stakeholders should provide their</w:t>
      </w:r>
      <w:r w:rsidR="003869E6" w:rsidRPr="002B75C9">
        <w:rPr>
          <w:i/>
          <w:iCs/>
          <w:color w:val="000000" w:themeColor="text1"/>
          <w:sz w:val="22"/>
          <w:szCs w:val="22"/>
        </w:rPr>
        <w:t xml:space="preserve"> full name, </w:t>
      </w:r>
      <w:r w:rsidR="000B162E" w:rsidRPr="002B75C9">
        <w:rPr>
          <w:i/>
          <w:iCs/>
          <w:color w:val="000000" w:themeColor="text1"/>
          <w:sz w:val="22"/>
          <w:szCs w:val="22"/>
        </w:rPr>
        <w:t>position, organization</w:t>
      </w:r>
      <w:r w:rsidR="00D56068" w:rsidRPr="002B75C9">
        <w:rPr>
          <w:i/>
          <w:iCs/>
          <w:color w:val="000000" w:themeColor="text1"/>
          <w:sz w:val="22"/>
          <w:szCs w:val="22"/>
        </w:rPr>
        <w:t>, signature</w:t>
      </w:r>
      <w:r w:rsidR="000B162E" w:rsidRPr="002B75C9">
        <w:rPr>
          <w:i/>
          <w:iCs/>
          <w:color w:val="000000" w:themeColor="text1"/>
          <w:sz w:val="22"/>
          <w:szCs w:val="22"/>
        </w:rPr>
        <w:t xml:space="preserve"> and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677"/>
      </w:tblGrid>
      <w:tr w:rsidR="002B75C9" w:rsidRPr="002B75C9" w14:paraId="72410060" w14:textId="77777777" w:rsidTr="008418ED">
        <w:trPr>
          <w:cantSplit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57EEE" w14:textId="032752E5" w:rsidR="00A8211D" w:rsidRPr="002B75C9" w:rsidRDefault="00A8211D" w:rsidP="00C5148B">
            <w:pPr>
              <w:spacing w:after="24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B75C9">
              <w:rPr>
                <w:i/>
                <w:iCs/>
                <w:color w:val="000000" w:themeColor="text1"/>
                <w:sz w:val="22"/>
                <w:szCs w:val="22"/>
              </w:rPr>
              <w:t>Full name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216D1" w14:textId="77777777" w:rsidR="00A8211D" w:rsidRPr="002B75C9" w:rsidRDefault="00A8211D" w:rsidP="00C5148B">
            <w:pPr>
              <w:spacing w:after="240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1365A" w14:textId="60A3D728" w:rsidR="00A8211D" w:rsidRPr="002B75C9" w:rsidRDefault="00A8211D" w:rsidP="00C5148B">
            <w:pPr>
              <w:spacing w:after="24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B75C9">
              <w:rPr>
                <w:i/>
                <w:iCs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2B75C9" w:rsidRPr="002B75C9" w14:paraId="7D219A05" w14:textId="77777777" w:rsidTr="008418ED">
        <w:trPr>
          <w:cantSplit/>
        </w:trPr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14:paraId="42B85A16" w14:textId="77777777" w:rsidR="00A8211D" w:rsidRPr="002B75C9" w:rsidRDefault="00A8211D" w:rsidP="0044344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53CCC" w14:textId="77777777" w:rsidR="00A8211D" w:rsidRPr="002B75C9" w:rsidRDefault="00A8211D" w:rsidP="0044344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vAlign w:val="bottom"/>
          </w:tcPr>
          <w:p w14:paraId="78AD5891" w14:textId="77777777" w:rsidR="00A8211D" w:rsidRPr="002B75C9" w:rsidRDefault="00A8211D" w:rsidP="0044344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B75C9" w:rsidRPr="002B75C9" w14:paraId="5397A4D6" w14:textId="77777777" w:rsidTr="008418ED">
        <w:trPr>
          <w:cantSplit/>
        </w:trPr>
        <w:tc>
          <w:tcPr>
            <w:tcW w:w="4248" w:type="dxa"/>
            <w:tcBorders>
              <w:left w:val="nil"/>
              <w:bottom w:val="nil"/>
              <w:right w:val="nil"/>
            </w:tcBorders>
            <w:vAlign w:val="bottom"/>
          </w:tcPr>
          <w:p w14:paraId="0D1EB8FE" w14:textId="0F3508CC" w:rsidR="00A8211D" w:rsidRPr="002B75C9" w:rsidRDefault="00A8211D" w:rsidP="00C5148B">
            <w:pPr>
              <w:spacing w:before="240" w:after="24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B75C9">
              <w:rPr>
                <w:i/>
                <w:iCs/>
                <w:color w:val="000000" w:themeColor="text1"/>
                <w:sz w:val="22"/>
                <w:szCs w:val="22"/>
              </w:rPr>
              <w:t>Position, organization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DB7B3" w14:textId="77777777" w:rsidR="00A8211D" w:rsidRPr="002B75C9" w:rsidRDefault="00A8211D" w:rsidP="00C5148B">
            <w:pPr>
              <w:spacing w:before="240" w:after="240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vAlign w:val="bottom"/>
          </w:tcPr>
          <w:p w14:paraId="46AB7BA2" w14:textId="31AE2427" w:rsidR="00A8211D" w:rsidRPr="002B75C9" w:rsidRDefault="00A8211D" w:rsidP="00C5148B">
            <w:pPr>
              <w:spacing w:before="240" w:after="24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B75C9">
              <w:rPr>
                <w:i/>
                <w:iCs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2B75C9" w:rsidRPr="002B75C9" w14:paraId="13C801A4" w14:textId="77777777" w:rsidTr="008418ED">
        <w:trPr>
          <w:cantSplit/>
        </w:trPr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14:paraId="7B9B91B6" w14:textId="77777777" w:rsidR="00A8211D" w:rsidRPr="002B75C9" w:rsidRDefault="00A8211D" w:rsidP="0044344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65101" w14:textId="77777777" w:rsidR="00A8211D" w:rsidRPr="002B75C9" w:rsidRDefault="00A8211D" w:rsidP="0044344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vAlign w:val="bottom"/>
          </w:tcPr>
          <w:p w14:paraId="07D7D368" w14:textId="71F9DE69" w:rsidR="00A8211D" w:rsidRPr="002B75C9" w:rsidRDefault="00A8211D" w:rsidP="0044344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0D81006" w14:textId="77777777" w:rsidR="00E66207" w:rsidRPr="002B75C9" w:rsidRDefault="00E66207" w:rsidP="00C5148B">
      <w:pPr>
        <w:spacing w:after="360"/>
        <w:rPr>
          <w:i/>
          <w:i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677"/>
      </w:tblGrid>
      <w:tr w:rsidR="002B75C9" w:rsidRPr="002B75C9" w14:paraId="2EC81C21" w14:textId="77777777" w:rsidTr="008418ED">
        <w:trPr>
          <w:cantSplit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9A440" w14:textId="77777777" w:rsidR="00A601E1" w:rsidRPr="002B75C9" w:rsidRDefault="00A601E1" w:rsidP="00C5148B">
            <w:pPr>
              <w:spacing w:after="24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B75C9">
              <w:rPr>
                <w:i/>
                <w:iCs/>
                <w:color w:val="000000" w:themeColor="text1"/>
                <w:sz w:val="22"/>
                <w:szCs w:val="22"/>
              </w:rPr>
              <w:t>Full name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EE637" w14:textId="77777777" w:rsidR="00A601E1" w:rsidRPr="002B75C9" w:rsidRDefault="00A601E1" w:rsidP="00C5148B">
            <w:pPr>
              <w:spacing w:after="240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2CA4F" w14:textId="77777777" w:rsidR="00A601E1" w:rsidRPr="002B75C9" w:rsidRDefault="00A601E1" w:rsidP="00C5148B">
            <w:pPr>
              <w:spacing w:after="24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B75C9">
              <w:rPr>
                <w:i/>
                <w:iCs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2B75C9" w:rsidRPr="002B75C9" w14:paraId="711FEADC" w14:textId="77777777" w:rsidTr="008418ED">
        <w:trPr>
          <w:cantSplit/>
        </w:trPr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14:paraId="4DEBF940" w14:textId="77777777" w:rsidR="00A601E1" w:rsidRPr="002B75C9" w:rsidRDefault="00A601E1" w:rsidP="00B5103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5EF3A" w14:textId="77777777" w:rsidR="00A601E1" w:rsidRPr="002B75C9" w:rsidRDefault="00A601E1" w:rsidP="00B5103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vAlign w:val="bottom"/>
          </w:tcPr>
          <w:p w14:paraId="27CCA698" w14:textId="77777777" w:rsidR="00A601E1" w:rsidRPr="002B75C9" w:rsidRDefault="00A601E1" w:rsidP="00B5103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B75C9" w:rsidRPr="002B75C9" w14:paraId="0F5619EF" w14:textId="77777777" w:rsidTr="008418ED">
        <w:trPr>
          <w:cantSplit/>
        </w:trPr>
        <w:tc>
          <w:tcPr>
            <w:tcW w:w="4248" w:type="dxa"/>
            <w:tcBorders>
              <w:left w:val="nil"/>
              <w:bottom w:val="nil"/>
              <w:right w:val="nil"/>
            </w:tcBorders>
            <w:vAlign w:val="bottom"/>
          </w:tcPr>
          <w:p w14:paraId="7081EB5C" w14:textId="76739BD9" w:rsidR="00A601E1" w:rsidRPr="002B75C9" w:rsidRDefault="00A601E1" w:rsidP="00C5148B">
            <w:pPr>
              <w:spacing w:before="240" w:after="24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B75C9">
              <w:rPr>
                <w:i/>
                <w:iCs/>
                <w:color w:val="000000" w:themeColor="text1"/>
                <w:sz w:val="22"/>
                <w:szCs w:val="22"/>
              </w:rPr>
              <w:t>Position, organization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F28ED" w14:textId="77777777" w:rsidR="00A601E1" w:rsidRPr="002B75C9" w:rsidRDefault="00A601E1" w:rsidP="00C5148B">
            <w:pPr>
              <w:spacing w:before="240" w:after="240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vAlign w:val="bottom"/>
          </w:tcPr>
          <w:p w14:paraId="0341D35C" w14:textId="77777777" w:rsidR="00A601E1" w:rsidRPr="002B75C9" w:rsidRDefault="00A601E1" w:rsidP="00C5148B">
            <w:pPr>
              <w:spacing w:before="240" w:after="24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B75C9">
              <w:rPr>
                <w:i/>
                <w:iCs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2B75C9" w:rsidRPr="002B75C9" w14:paraId="6478CE63" w14:textId="77777777" w:rsidTr="008418ED">
        <w:trPr>
          <w:cantSplit/>
        </w:trPr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14:paraId="74FC9E00" w14:textId="77777777" w:rsidR="00A601E1" w:rsidRPr="002B75C9" w:rsidRDefault="00A601E1" w:rsidP="00B5103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66C80" w14:textId="77777777" w:rsidR="00A601E1" w:rsidRPr="002B75C9" w:rsidRDefault="00A601E1" w:rsidP="00B5103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vAlign w:val="bottom"/>
          </w:tcPr>
          <w:p w14:paraId="1ABD1FC7" w14:textId="77777777" w:rsidR="00A601E1" w:rsidRPr="002B75C9" w:rsidRDefault="00A601E1" w:rsidP="00B5103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76B047D" w14:textId="77777777" w:rsidR="00A601E1" w:rsidRPr="002B75C9" w:rsidRDefault="00A601E1" w:rsidP="00C5148B">
      <w:pPr>
        <w:spacing w:after="360"/>
        <w:rPr>
          <w:i/>
          <w:i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677"/>
      </w:tblGrid>
      <w:tr w:rsidR="002B75C9" w:rsidRPr="002B75C9" w14:paraId="2B0A1FFD" w14:textId="77777777" w:rsidTr="008418ED">
        <w:trPr>
          <w:cantSplit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519CC" w14:textId="77777777" w:rsidR="00A601E1" w:rsidRPr="002B75C9" w:rsidRDefault="00A601E1" w:rsidP="00C5148B">
            <w:pPr>
              <w:spacing w:after="24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B75C9">
              <w:rPr>
                <w:i/>
                <w:iCs/>
                <w:color w:val="000000" w:themeColor="text1"/>
                <w:sz w:val="22"/>
                <w:szCs w:val="22"/>
              </w:rPr>
              <w:t>Full name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B933B" w14:textId="77777777" w:rsidR="00A601E1" w:rsidRPr="002B75C9" w:rsidRDefault="00A601E1" w:rsidP="00C5148B">
            <w:pPr>
              <w:spacing w:after="240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C1C66" w14:textId="77777777" w:rsidR="00A601E1" w:rsidRPr="002B75C9" w:rsidRDefault="00A601E1" w:rsidP="00C5148B">
            <w:pPr>
              <w:spacing w:after="24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B75C9">
              <w:rPr>
                <w:i/>
                <w:iCs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2B75C9" w:rsidRPr="002B75C9" w14:paraId="02734F66" w14:textId="77777777" w:rsidTr="008418ED">
        <w:trPr>
          <w:cantSplit/>
        </w:trPr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14:paraId="3E7A09D2" w14:textId="77777777" w:rsidR="00A601E1" w:rsidRPr="002B75C9" w:rsidRDefault="00A601E1" w:rsidP="00B5103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7A01E" w14:textId="77777777" w:rsidR="00A601E1" w:rsidRPr="002B75C9" w:rsidRDefault="00A601E1" w:rsidP="00B5103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vAlign w:val="bottom"/>
          </w:tcPr>
          <w:p w14:paraId="7B4E35CF" w14:textId="77777777" w:rsidR="00A601E1" w:rsidRPr="002B75C9" w:rsidRDefault="00A601E1" w:rsidP="00B5103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B75C9" w:rsidRPr="002B75C9" w14:paraId="4C47F691" w14:textId="77777777" w:rsidTr="008418ED">
        <w:trPr>
          <w:cantSplit/>
        </w:trPr>
        <w:tc>
          <w:tcPr>
            <w:tcW w:w="4248" w:type="dxa"/>
            <w:tcBorders>
              <w:left w:val="nil"/>
              <w:bottom w:val="nil"/>
              <w:right w:val="nil"/>
            </w:tcBorders>
            <w:vAlign w:val="bottom"/>
          </w:tcPr>
          <w:p w14:paraId="1CB99FA6" w14:textId="3CFEE9BE" w:rsidR="00A601E1" w:rsidRPr="002B75C9" w:rsidRDefault="00A601E1" w:rsidP="00C5148B">
            <w:pPr>
              <w:spacing w:before="240" w:after="24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B75C9">
              <w:rPr>
                <w:i/>
                <w:iCs/>
                <w:color w:val="000000" w:themeColor="text1"/>
                <w:sz w:val="22"/>
                <w:szCs w:val="22"/>
              </w:rPr>
              <w:t>Position, organization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E6180" w14:textId="77777777" w:rsidR="00A601E1" w:rsidRPr="002B75C9" w:rsidRDefault="00A601E1" w:rsidP="00C5148B">
            <w:pPr>
              <w:spacing w:before="240" w:after="240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vAlign w:val="bottom"/>
          </w:tcPr>
          <w:p w14:paraId="465F2CD6" w14:textId="77777777" w:rsidR="00A601E1" w:rsidRPr="002B75C9" w:rsidRDefault="00A601E1" w:rsidP="00C5148B">
            <w:pPr>
              <w:spacing w:before="240" w:after="24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B75C9">
              <w:rPr>
                <w:i/>
                <w:iCs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2B75C9" w:rsidRPr="002B75C9" w14:paraId="046F7521" w14:textId="77777777" w:rsidTr="008418ED">
        <w:trPr>
          <w:cantSplit/>
        </w:trPr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14:paraId="28701BFF" w14:textId="77777777" w:rsidR="00A601E1" w:rsidRPr="002B75C9" w:rsidRDefault="00A601E1" w:rsidP="00B5103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ED223" w14:textId="77777777" w:rsidR="00A601E1" w:rsidRPr="002B75C9" w:rsidRDefault="00A601E1" w:rsidP="00B5103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vAlign w:val="bottom"/>
          </w:tcPr>
          <w:p w14:paraId="38007403" w14:textId="77777777" w:rsidR="00A601E1" w:rsidRPr="002B75C9" w:rsidRDefault="00A601E1" w:rsidP="00B5103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782BFF11" w14:textId="77777777" w:rsidR="00A601E1" w:rsidRPr="002B75C9" w:rsidRDefault="00A601E1" w:rsidP="00C5148B">
      <w:pPr>
        <w:spacing w:after="360"/>
        <w:rPr>
          <w:i/>
          <w:i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677"/>
      </w:tblGrid>
      <w:tr w:rsidR="002B75C9" w:rsidRPr="002B75C9" w14:paraId="1A0C98E1" w14:textId="77777777" w:rsidTr="008418ED">
        <w:trPr>
          <w:cantSplit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8EC2D" w14:textId="77777777" w:rsidR="00A601E1" w:rsidRPr="002B75C9" w:rsidRDefault="00A601E1" w:rsidP="00C5148B">
            <w:pPr>
              <w:spacing w:after="24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B75C9">
              <w:rPr>
                <w:i/>
                <w:iCs/>
                <w:color w:val="000000" w:themeColor="text1"/>
                <w:sz w:val="22"/>
                <w:szCs w:val="22"/>
              </w:rPr>
              <w:t>Full name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95815" w14:textId="77777777" w:rsidR="00A601E1" w:rsidRPr="002B75C9" w:rsidRDefault="00A601E1" w:rsidP="00C5148B">
            <w:pPr>
              <w:spacing w:after="240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50063" w14:textId="77777777" w:rsidR="00A601E1" w:rsidRPr="002B75C9" w:rsidRDefault="00A601E1" w:rsidP="00C5148B">
            <w:pPr>
              <w:spacing w:after="24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B75C9">
              <w:rPr>
                <w:i/>
                <w:iCs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2B75C9" w:rsidRPr="002B75C9" w14:paraId="7C446F3B" w14:textId="77777777" w:rsidTr="008418ED">
        <w:trPr>
          <w:cantSplit/>
        </w:trPr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14:paraId="7051AB14" w14:textId="77777777" w:rsidR="00A601E1" w:rsidRPr="002B75C9" w:rsidRDefault="00A601E1" w:rsidP="00B5103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D1914" w14:textId="77777777" w:rsidR="00A601E1" w:rsidRPr="002B75C9" w:rsidRDefault="00A601E1" w:rsidP="00B5103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vAlign w:val="bottom"/>
          </w:tcPr>
          <w:p w14:paraId="43ED28D6" w14:textId="77777777" w:rsidR="00A601E1" w:rsidRPr="002B75C9" w:rsidRDefault="00A601E1" w:rsidP="00B5103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B75C9" w:rsidRPr="002B75C9" w14:paraId="5366D2F1" w14:textId="77777777" w:rsidTr="008418ED">
        <w:trPr>
          <w:cantSplit/>
        </w:trPr>
        <w:tc>
          <w:tcPr>
            <w:tcW w:w="4248" w:type="dxa"/>
            <w:tcBorders>
              <w:left w:val="nil"/>
              <w:bottom w:val="nil"/>
              <w:right w:val="nil"/>
            </w:tcBorders>
            <w:vAlign w:val="bottom"/>
          </w:tcPr>
          <w:p w14:paraId="686C344D" w14:textId="098C3F31" w:rsidR="00A601E1" w:rsidRPr="002B75C9" w:rsidRDefault="00A601E1" w:rsidP="00C5148B">
            <w:pPr>
              <w:spacing w:before="240" w:after="24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B75C9">
              <w:rPr>
                <w:i/>
                <w:iCs/>
                <w:color w:val="000000" w:themeColor="text1"/>
                <w:sz w:val="22"/>
                <w:szCs w:val="22"/>
              </w:rPr>
              <w:t>Position, organization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F5035" w14:textId="77777777" w:rsidR="00A601E1" w:rsidRPr="002B75C9" w:rsidRDefault="00A601E1" w:rsidP="00C5148B">
            <w:pPr>
              <w:spacing w:before="240" w:after="240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vAlign w:val="bottom"/>
          </w:tcPr>
          <w:p w14:paraId="3E54B9C0" w14:textId="77777777" w:rsidR="00A601E1" w:rsidRPr="002B75C9" w:rsidRDefault="00A601E1" w:rsidP="00C5148B">
            <w:pPr>
              <w:spacing w:before="240" w:after="24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B75C9">
              <w:rPr>
                <w:i/>
                <w:iCs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2B75C9" w:rsidRPr="002B75C9" w14:paraId="3485E8DB" w14:textId="77777777" w:rsidTr="008418ED">
        <w:trPr>
          <w:cantSplit/>
        </w:trPr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14:paraId="5220D8D6" w14:textId="77777777" w:rsidR="00A601E1" w:rsidRPr="002B75C9" w:rsidRDefault="00A601E1" w:rsidP="00B5103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B7616" w14:textId="77777777" w:rsidR="00A601E1" w:rsidRPr="002B75C9" w:rsidRDefault="00A601E1" w:rsidP="00B5103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vAlign w:val="bottom"/>
          </w:tcPr>
          <w:p w14:paraId="0B5E1CDC" w14:textId="77777777" w:rsidR="00A601E1" w:rsidRPr="002B75C9" w:rsidRDefault="00A601E1" w:rsidP="00B5103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4F919490" w14:textId="315D693C" w:rsidR="00C11618" w:rsidRDefault="00A75738" w:rsidP="003D69FE">
      <w:pPr>
        <w:pStyle w:val="H2"/>
        <w:rPr>
          <w:i/>
          <w:iCs/>
          <w:color w:val="595959" w:themeColor="text1" w:themeTint="A6"/>
          <w:sz w:val="22"/>
          <w:szCs w:val="22"/>
        </w:rPr>
      </w:pPr>
      <w:bookmarkStart w:id="4" w:name="_Toc190076816"/>
      <w:r w:rsidRPr="007F3D1B">
        <w:lastRenderedPageBreak/>
        <w:t>Net Zero Goals</w:t>
      </w:r>
      <w:bookmarkEnd w:id="4"/>
    </w:p>
    <w:p w14:paraId="58846CF3" w14:textId="7143689B" w:rsidR="004A695C" w:rsidRDefault="00E33D02" w:rsidP="004C1658">
      <w:pPr>
        <w:jc w:val="both"/>
        <w:rPr>
          <w:i/>
          <w:iCs/>
          <w:color w:val="595959" w:themeColor="text1" w:themeTint="A6"/>
          <w:sz w:val="22"/>
          <w:szCs w:val="22"/>
        </w:rPr>
      </w:pPr>
      <w:r w:rsidRPr="002B75C9">
        <w:rPr>
          <w:i/>
          <w:iCs/>
          <w:color w:val="000000" w:themeColor="text1"/>
          <w:sz w:val="22"/>
          <w:szCs w:val="22"/>
        </w:rPr>
        <w:t>Defin</w:t>
      </w:r>
      <w:r w:rsidR="005513B0" w:rsidRPr="002B75C9">
        <w:rPr>
          <w:i/>
          <w:iCs/>
          <w:color w:val="000000" w:themeColor="text1"/>
          <w:sz w:val="22"/>
          <w:szCs w:val="22"/>
        </w:rPr>
        <w:t xml:space="preserve">e </w:t>
      </w:r>
      <w:r w:rsidR="007D098F" w:rsidRPr="002B75C9">
        <w:rPr>
          <w:i/>
          <w:iCs/>
          <w:color w:val="000000" w:themeColor="text1"/>
          <w:sz w:val="22"/>
          <w:szCs w:val="22"/>
        </w:rPr>
        <w:t>th</w:t>
      </w:r>
      <w:r w:rsidR="009A50DE" w:rsidRPr="002B75C9">
        <w:rPr>
          <w:i/>
          <w:iCs/>
          <w:color w:val="000000" w:themeColor="text1"/>
          <w:sz w:val="22"/>
          <w:szCs w:val="22"/>
        </w:rPr>
        <w:t>e building’s</w:t>
      </w:r>
      <w:r w:rsidR="005513B0" w:rsidRPr="002B75C9">
        <w:rPr>
          <w:i/>
          <w:iCs/>
          <w:color w:val="000000" w:themeColor="text1"/>
          <w:sz w:val="22"/>
          <w:szCs w:val="22"/>
        </w:rPr>
        <w:t xml:space="preserve"> goals </w:t>
      </w:r>
      <w:r w:rsidR="00A83CBB" w:rsidRPr="002B75C9">
        <w:rPr>
          <w:i/>
          <w:iCs/>
          <w:color w:val="000000" w:themeColor="text1"/>
          <w:sz w:val="22"/>
          <w:szCs w:val="22"/>
        </w:rPr>
        <w:t>to</w:t>
      </w:r>
      <w:r w:rsidR="003C7B6E" w:rsidRPr="002B75C9">
        <w:rPr>
          <w:i/>
          <w:iCs/>
          <w:color w:val="000000" w:themeColor="text1"/>
          <w:sz w:val="22"/>
          <w:szCs w:val="22"/>
        </w:rPr>
        <w:t xml:space="preserve"> achieve</w:t>
      </w:r>
      <w:r w:rsidR="00A83CBB" w:rsidRPr="002B75C9">
        <w:rPr>
          <w:i/>
          <w:iCs/>
          <w:color w:val="000000" w:themeColor="text1"/>
          <w:sz w:val="22"/>
          <w:szCs w:val="22"/>
        </w:rPr>
        <w:t xml:space="preserve"> net zero emissions</w:t>
      </w:r>
      <w:r w:rsidR="00CA419D" w:rsidRPr="002B75C9">
        <w:rPr>
          <w:i/>
          <w:iCs/>
          <w:color w:val="000000" w:themeColor="text1"/>
          <w:sz w:val="22"/>
          <w:szCs w:val="22"/>
        </w:rPr>
        <w:t>, specifying targets</w:t>
      </w:r>
      <w:r w:rsidR="0001668C" w:rsidRPr="002B75C9">
        <w:rPr>
          <w:i/>
          <w:iCs/>
          <w:color w:val="000000" w:themeColor="text1"/>
          <w:sz w:val="22"/>
          <w:szCs w:val="22"/>
        </w:rPr>
        <w:t xml:space="preserve"> and </w:t>
      </w:r>
      <w:r w:rsidR="00CA419D" w:rsidRPr="002B75C9">
        <w:rPr>
          <w:i/>
          <w:iCs/>
          <w:color w:val="000000" w:themeColor="text1"/>
          <w:sz w:val="22"/>
          <w:szCs w:val="22"/>
        </w:rPr>
        <w:t>timelines</w:t>
      </w:r>
      <w:r w:rsidR="00420A1E" w:rsidRPr="002B75C9">
        <w:rPr>
          <w:i/>
          <w:iCs/>
          <w:color w:val="000000" w:themeColor="text1"/>
          <w:sz w:val="22"/>
          <w:szCs w:val="22"/>
        </w:rPr>
        <w:t>.</w:t>
      </w:r>
      <w:r w:rsidR="00683199" w:rsidRPr="002B75C9">
        <w:rPr>
          <w:i/>
          <w:iCs/>
          <w:color w:val="000000" w:themeColor="text1"/>
          <w:sz w:val="22"/>
          <w:szCs w:val="22"/>
        </w:rPr>
        <w:t xml:space="preserve"> This will </w:t>
      </w:r>
      <w:r w:rsidR="00471E82" w:rsidRPr="002B75C9">
        <w:rPr>
          <w:i/>
          <w:iCs/>
          <w:color w:val="000000" w:themeColor="text1"/>
          <w:sz w:val="22"/>
          <w:szCs w:val="22"/>
        </w:rPr>
        <w:t xml:space="preserve">set clear, actionable and measurable goals to </w:t>
      </w:r>
      <w:r w:rsidR="00A16874" w:rsidRPr="002B75C9">
        <w:rPr>
          <w:i/>
          <w:iCs/>
          <w:color w:val="000000" w:themeColor="text1"/>
          <w:sz w:val="22"/>
          <w:szCs w:val="22"/>
        </w:rPr>
        <w:t>guide your building retrofit towards achieving net zero emissions.</w:t>
      </w:r>
    </w:p>
    <w:p w14:paraId="45605F9B" w14:textId="53CE23B4" w:rsidR="006D53AC" w:rsidRPr="00672543" w:rsidRDefault="00AF4214" w:rsidP="002B75C9">
      <w:pPr>
        <w:pStyle w:val="H3"/>
      </w:pPr>
      <w:r w:rsidRPr="00672543">
        <w:t xml:space="preserve">Define </w:t>
      </w:r>
      <w:r w:rsidR="009F7DEA">
        <w:t>N</w:t>
      </w:r>
      <w:r w:rsidRPr="00672543">
        <w:t xml:space="preserve">et </w:t>
      </w:r>
      <w:r w:rsidR="009F7DEA">
        <w:t>Z</w:t>
      </w:r>
      <w:r w:rsidRPr="00672543">
        <w:t xml:space="preserve">ero </w:t>
      </w:r>
      <w:r w:rsidR="009F7DEA">
        <w:t>G</w:t>
      </w:r>
      <w:r w:rsidRPr="00672543">
        <w:t xml:space="preserve">oals </w:t>
      </w:r>
    </w:p>
    <w:p w14:paraId="6703C7CF" w14:textId="5E372286" w:rsidR="00B76F5E" w:rsidRPr="002B75C9" w:rsidRDefault="00B76F5E" w:rsidP="00FC58B9">
      <w:pPr>
        <w:pStyle w:val="ListParagraph"/>
        <w:numPr>
          <w:ilvl w:val="0"/>
          <w:numId w:val="11"/>
        </w:numPr>
        <w:jc w:val="both"/>
        <w:rPr>
          <w:i/>
          <w:iCs/>
          <w:color w:val="000000" w:themeColor="text1"/>
          <w:sz w:val="22"/>
          <w:szCs w:val="22"/>
        </w:rPr>
      </w:pPr>
      <w:r w:rsidRPr="002B75C9">
        <w:rPr>
          <w:i/>
          <w:iCs/>
          <w:color w:val="000000" w:themeColor="text1"/>
          <w:sz w:val="22"/>
          <w:szCs w:val="22"/>
        </w:rPr>
        <w:t xml:space="preserve">Set clear long-term </w:t>
      </w:r>
      <w:r w:rsidR="0094513B" w:rsidRPr="002B75C9">
        <w:rPr>
          <w:i/>
          <w:iCs/>
          <w:color w:val="000000" w:themeColor="text1"/>
          <w:sz w:val="22"/>
          <w:szCs w:val="22"/>
        </w:rPr>
        <w:t xml:space="preserve">targets for your building retrofit project to achieve </w:t>
      </w:r>
      <w:r w:rsidR="00A16874" w:rsidRPr="002B75C9">
        <w:rPr>
          <w:i/>
          <w:iCs/>
          <w:color w:val="000000" w:themeColor="text1"/>
          <w:sz w:val="22"/>
          <w:szCs w:val="22"/>
        </w:rPr>
        <w:t>n</w:t>
      </w:r>
      <w:r w:rsidR="0094513B" w:rsidRPr="002B75C9">
        <w:rPr>
          <w:i/>
          <w:iCs/>
          <w:color w:val="000000" w:themeColor="text1"/>
          <w:sz w:val="22"/>
          <w:szCs w:val="22"/>
        </w:rPr>
        <w:t xml:space="preserve">et </w:t>
      </w:r>
      <w:r w:rsidR="00A16874" w:rsidRPr="002B75C9">
        <w:rPr>
          <w:i/>
          <w:iCs/>
          <w:color w:val="000000" w:themeColor="text1"/>
          <w:sz w:val="22"/>
          <w:szCs w:val="22"/>
        </w:rPr>
        <w:t>z</w:t>
      </w:r>
      <w:r w:rsidR="0094513B" w:rsidRPr="002B75C9">
        <w:rPr>
          <w:i/>
          <w:iCs/>
          <w:color w:val="000000" w:themeColor="text1"/>
          <w:sz w:val="22"/>
          <w:szCs w:val="22"/>
        </w:rPr>
        <w:t>ero emissions.</w:t>
      </w:r>
    </w:p>
    <w:p w14:paraId="406CE573" w14:textId="3809B458" w:rsidR="00104B0C" w:rsidRPr="002B75C9" w:rsidRDefault="003755F6" w:rsidP="00831E77">
      <w:pPr>
        <w:pStyle w:val="ListParagraph"/>
        <w:numPr>
          <w:ilvl w:val="0"/>
          <w:numId w:val="11"/>
        </w:numPr>
        <w:jc w:val="both"/>
        <w:rPr>
          <w:i/>
          <w:iCs/>
          <w:color w:val="000000" w:themeColor="text1"/>
          <w:sz w:val="22"/>
          <w:szCs w:val="22"/>
        </w:rPr>
      </w:pPr>
      <w:r w:rsidRPr="002B75C9">
        <w:rPr>
          <w:i/>
          <w:iCs/>
          <w:color w:val="000000" w:themeColor="text1"/>
          <w:sz w:val="22"/>
          <w:szCs w:val="22"/>
        </w:rPr>
        <w:t>Provide an overarching statement of each</w:t>
      </w:r>
      <w:r w:rsidR="002A62F0" w:rsidRPr="002B75C9">
        <w:rPr>
          <w:i/>
          <w:iCs/>
          <w:color w:val="000000" w:themeColor="text1"/>
          <w:sz w:val="22"/>
          <w:szCs w:val="22"/>
        </w:rPr>
        <w:t xml:space="preserve"> </w:t>
      </w:r>
      <w:r w:rsidR="00E341CC" w:rsidRPr="002B75C9">
        <w:rPr>
          <w:i/>
          <w:iCs/>
          <w:color w:val="000000" w:themeColor="text1"/>
          <w:sz w:val="22"/>
          <w:szCs w:val="22"/>
        </w:rPr>
        <w:t>goal</w:t>
      </w:r>
      <w:r w:rsidR="00831E77" w:rsidRPr="002B75C9">
        <w:rPr>
          <w:i/>
          <w:iCs/>
          <w:color w:val="000000" w:themeColor="text1"/>
          <w:sz w:val="22"/>
          <w:szCs w:val="22"/>
        </w:rPr>
        <w:t xml:space="preserve">, </w:t>
      </w:r>
      <w:r w:rsidR="00004469" w:rsidRPr="002B75C9">
        <w:rPr>
          <w:i/>
          <w:iCs/>
          <w:color w:val="000000" w:themeColor="text1"/>
          <w:sz w:val="22"/>
          <w:szCs w:val="22"/>
        </w:rPr>
        <w:t>represent</w:t>
      </w:r>
      <w:r w:rsidR="00831E77" w:rsidRPr="002B75C9">
        <w:rPr>
          <w:i/>
          <w:iCs/>
          <w:color w:val="000000" w:themeColor="text1"/>
          <w:sz w:val="22"/>
          <w:szCs w:val="22"/>
        </w:rPr>
        <w:t>ing</w:t>
      </w:r>
      <w:r w:rsidR="00004469" w:rsidRPr="002B75C9">
        <w:rPr>
          <w:i/>
          <w:iCs/>
          <w:color w:val="000000" w:themeColor="text1"/>
          <w:sz w:val="22"/>
          <w:szCs w:val="22"/>
        </w:rPr>
        <w:t xml:space="preserve"> the desired outcomes of the building retrofit plan</w:t>
      </w:r>
      <w:r w:rsidR="007B1703" w:rsidRPr="002B75C9">
        <w:rPr>
          <w:i/>
          <w:iCs/>
          <w:color w:val="000000" w:themeColor="text1"/>
          <w:sz w:val="22"/>
          <w:szCs w:val="22"/>
        </w:rPr>
        <w:t xml:space="preserve"> to achieve net zero emissions</w:t>
      </w:r>
      <w:r w:rsidR="00004469" w:rsidRPr="002B75C9">
        <w:rPr>
          <w:i/>
          <w:iCs/>
          <w:color w:val="000000" w:themeColor="text1"/>
          <w:sz w:val="22"/>
          <w:szCs w:val="22"/>
        </w:rPr>
        <w:t>.</w:t>
      </w:r>
      <w:r w:rsidRPr="002B75C9">
        <w:rPr>
          <w:i/>
          <w:iCs/>
          <w:color w:val="000000" w:themeColor="text1"/>
          <w:sz w:val="22"/>
          <w:szCs w:val="22"/>
        </w:rPr>
        <w:t xml:space="preserve"> </w:t>
      </w:r>
    </w:p>
    <w:p w14:paraId="51E44644" w14:textId="41C632EC" w:rsidR="00104B0C" w:rsidRPr="002B75C9" w:rsidRDefault="00952036" w:rsidP="00FC58B9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2B75C9">
        <w:rPr>
          <w:i/>
          <w:iCs/>
          <w:color w:val="000000" w:themeColor="text1"/>
          <w:sz w:val="22"/>
          <w:szCs w:val="22"/>
        </w:rPr>
        <w:t>Ensure</w:t>
      </w:r>
      <w:r w:rsidR="00F600A5" w:rsidRPr="002B75C9">
        <w:rPr>
          <w:i/>
          <w:iCs/>
          <w:color w:val="000000" w:themeColor="text1"/>
          <w:sz w:val="22"/>
          <w:szCs w:val="22"/>
        </w:rPr>
        <w:t xml:space="preserve"> each goal</w:t>
      </w:r>
      <w:r w:rsidR="0058319B" w:rsidRPr="002B75C9">
        <w:rPr>
          <w:i/>
          <w:iCs/>
          <w:color w:val="000000" w:themeColor="text1"/>
          <w:sz w:val="22"/>
          <w:szCs w:val="22"/>
        </w:rPr>
        <w:t xml:space="preserve"> aligns with the broader company</w:t>
      </w:r>
      <w:r w:rsidR="00440731" w:rsidRPr="002B75C9">
        <w:rPr>
          <w:i/>
          <w:iCs/>
          <w:color w:val="000000" w:themeColor="text1"/>
          <w:sz w:val="22"/>
          <w:szCs w:val="22"/>
        </w:rPr>
        <w:t>’s</w:t>
      </w:r>
      <w:r w:rsidR="0058319B" w:rsidRPr="002B75C9">
        <w:rPr>
          <w:i/>
          <w:iCs/>
          <w:color w:val="000000" w:themeColor="text1"/>
          <w:sz w:val="22"/>
          <w:szCs w:val="22"/>
        </w:rPr>
        <w:t xml:space="preserve"> sustainability goals</w:t>
      </w:r>
      <w:r w:rsidR="009B2CA9" w:rsidRPr="002B75C9">
        <w:rPr>
          <w:i/>
          <w:iCs/>
          <w:color w:val="000000" w:themeColor="text1"/>
          <w:sz w:val="22"/>
          <w:szCs w:val="22"/>
        </w:rPr>
        <w:t>.</w:t>
      </w:r>
    </w:p>
    <w:p w14:paraId="03A6E63F" w14:textId="2DB35C96" w:rsidR="00E341CC" w:rsidRPr="00672543" w:rsidRDefault="00F24E45" w:rsidP="002B75C9">
      <w:pPr>
        <w:pStyle w:val="H3"/>
      </w:pPr>
      <w:r w:rsidRPr="00672543">
        <w:t>Targets</w:t>
      </w:r>
    </w:p>
    <w:p w14:paraId="14A6E3F8" w14:textId="105784B0" w:rsidR="008C3D2A" w:rsidRPr="002B75C9" w:rsidRDefault="00A71A34" w:rsidP="00FC58B9">
      <w:pPr>
        <w:pStyle w:val="ListParagraph"/>
        <w:numPr>
          <w:ilvl w:val="0"/>
          <w:numId w:val="12"/>
        </w:numPr>
        <w:jc w:val="both"/>
        <w:rPr>
          <w:i/>
          <w:iCs/>
          <w:color w:val="000000" w:themeColor="text1"/>
          <w:sz w:val="22"/>
          <w:szCs w:val="22"/>
        </w:rPr>
      </w:pPr>
      <w:r w:rsidRPr="002B75C9">
        <w:rPr>
          <w:i/>
          <w:iCs/>
          <w:color w:val="000000" w:themeColor="text1"/>
          <w:sz w:val="22"/>
          <w:szCs w:val="22"/>
        </w:rPr>
        <w:t xml:space="preserve">To effectively monitor and achieve the </w:t>
      </w:r>
      <w:r w:rsidR="007A7CC4" w:rsidRPr="002B75C9">
        <w:rPr>
          <w:i/>
          <w:iCs/>
          <w:color w:val="000000" w:themeColor="text1"/>
          <w:sz w:val="22"/>
          <w:szCs w:val="22"/>
        </w:rPr>
        <w:t xml:space="preserve">defined net zero </w:t>
      </w:r>
      <w:r w:rsidRPr="002B75C9">
        <w:rPr>
          <w:i/>
          <w:iCs/>
          <w:color w:val="000000" w:themeColor="text1"/>
          <w:sz w:val="22"/>
          <w:szCs w:val="22"/>
        </w:rPr>
        <w:t>goals</w:t>
      </w:r>
      <w:r w:rsidR="00D308BF" w:rsidRPr="002B75C9">
        <w:rPr>
          <w:i/>
          <w:iCs/>
          <w:color w:val="000000" w:themeColor="text1"/>
          <w:sz w:val="22"/>
          <w:szCs w:val="22"/>
        </w:rPr>
        <w:t xml:space="preserve">, </w:t>
      </w:r>
      <w:r w:rsidR="00DA1EE1" w:rsidRPr="002B75C9">
        <w:rPr>
          <w:i/>
          <w:iCs/>
          <w:color w:val="000000" w:themeColor="text1"/>
          <w:sz w:val="22"/>
          <w:szCs w:val="22"/>
        </w:rPr>
        <w:t xml:space="preserve">break </w:t>
      </w:r>
      <w:r w:rsidR="007A7CC4" w:rsidRPr="002B75C9">
        <w:rPr>
          <w:i/>
          <w:iCs/>
          <w:color w:val="000000" w:themeColor="text1"/>
          <w:sz w:val="22"/>
          <w:szCs w:val="22"/>
        </w:rPr>
        <w:t xml:space="preserve">them </w:t>
      </w:r>
      <w:r w:rsidR="00DA1EE1" w:rsidRPr="002B75C9">
        <w:rPr>
          <w:i/>
          <w:iCs/>
          <w:color w:val="000000" w:themeColor="text1"/>
          <w:sz w:val="22"/>
          <w:szCs w:val="22"/>
        </w:rPr>
        <w:t>down into</w:t>
      </w:r>
      <w:r w:rsidR="008C3D2A" w:rsidRPr="002B75C9">
        <w:rPr>
          <w:i/>
          <w:iCs/>
          <w:color w:val="000000" w:themeColor="text1"/>
          <w:sz w:val="22"/>
          <w:szCs w:val="22"/>
        </w:rPr>
        <w:t xml:space="preserve"> </w:t>
      </w:r>
      <w:r w:rsidR="007A7CC4" w:rsidRPr="002B75C9">
        <w:rPr>
          <w:i/>
          <w:iCs/>
          <w:color w:val="000000" w:themeColor="text1"/>
          <w:sz w:val="22"/>
          <w:szCs w:val="22"/>
        </w:rPr>
        <w:t xml:space="preserve">manageable </w:t>
      </w:r>
      <w:r w:rsidR="008C3D2A" w:rsidRPr="002B75C9">
        <w:rPr>
          <w:i/>
          <w:iCs/>
          <w:color w:val="000000" w:themeColor="text1"/>
          <w:sz w:val="22"/>
          <w:szCs w:val="22"/>
        </w:rPr>
        <w:t>targets.</w:t>
      </w:r>
    </w:p>
    <w:p w14:paraId="13C3FEA1" w14:textId="0DA5FDA0" w:rsidR="00A71A34" w:rsidRPr="002B75C9" w:rsidRDefault="008C3D2A" w:rsidP="00FC58B9">
      <w:pPr>
        <w:pStyle w:val="ListParagraph"/>
        <w:numPr>
          <w:ilvl w:val="0"/>
          <w:numId w:val="12"/>
        </w:numPr>
        <w:jc w:val="both"/>
        <w:rPr>
          <w:i/>
          <w:iCs/>
          <w:color w:val="000000" w:themeColor="text1"/>
          <w:sz w:val="22"/>
          <w:szCs w:val="22"/>
        </w:rPr>
      </w:pPr>
      <w:r w:rsidRPr="002B75C9">
        <w:rPr>
          <w:i/>
          <w:iCs/>
          <w:color w:val="000000" w:themeColor="text1"/>
          <w:sz w:val="22"/>
          <w:szCs w:val="22"/>
        </w:rPr>
        <w:t>S</w:t>
      </w:r>
      <w:r w:rsidR="00D308BF" w:rsidRPr="002B75C9">
        <w:rPr>
          <w:i/>
          <w:iCs/>
          <w:color w:val="000000" w:themeColor="text1"/>
          <w:sz w:val="22"/>
          <w:szCs w:val="22"/>
        </w:rPr>
        <w:t xml:space="preserve">et specific, measurable </w:t>
      </w:r>
      <w:r w:rsidR="00E14CF4" w:rsidRPr="002B75C9">
        <w:rPr>
          <w:i/>
          <w:iCs/>
          <w:color w:val="000000" w:themeColor="text1"/>
          <w:sz w:val="22"/>
          <w:szCs w:val="22"/>
        </w:rPr>
        <w:t xml:space="preserve">short- and medium-term </w:t>
      </w:r>
      <w:r w:rsidR="00D308BF" w:rsidRPr="002B75C9">
        <w:rPr>
          <w:i/>
          <w:iCs/>
          <w:color w:val="000000" w:themeColor="text1"/>
          <w:sz w:val="22"/>
          <w:szCs w:val="22"/>
        </w:rPr>
        <w:t>targets</w:t>
      </w:r>
      <w:r w:rsidR="000D3BC0" w:rsidRPr="002B75C9">
        <w:rPr>
          <w:i/>
          <w:iCs/>
          <w:color w:val="000000" w:themeColor="text1"/>
          <w:sz w:val="22"/>
          <w:szCs w:val="22"/>
        </w:rPr>
        <w:t xml:space="preserve"> </w:t>
      </w:r>
      <w:r w:rsidR="007A7CC4" w:rsidRPr="002B75C9">
        <w:rPr>
          <w:i/>
          <w:iCs/>
          <w:color w:val="000000" w:themeColor="text1"/>
          <w:sz w:val="22"/>
          <w:szCs w:val="22"/>
        </w:rPr>
        <w:t xml:space="preserve">that align </w:t>
      </w:r>
      <w:r w:rsidR="000D3BC0" w:rsidRPr="002B75C9">
        <w:rPr>
          <w:i/>
          <w:iCs/>
          <w:color w:val="000000" w:themeColor="text1"/>
          <w:sz w:val="22"/>
          <w:szCs w:val="22"/>
        </w:rPr>
        <w:t xml:space="preserve">with long-term </w:t>
      </w:r>
      <w:r w:rsidR="007A7CC4" w:rsidRPr="002B75C9">
        <w:rPr>
          <w:i/>
          <w:iCs/>
          <w:color w:val="000000" w:themeColor="text1"/>
          <w:sz w:val="22"/>
          <w:szCs w:val="22"/>
        </w:rPr>
        <w:t xml:space="preserve">net zero </w:t>
      </w:r>
      <w:r w:rsidR="000D3BC0" w:rsidRPr="002B75C9">
        <w:rPr>
          <w:i/>
          <w:iCs/>
          <w:color w:val="000000" w:themeColor="text1"/>
          <w:sz w:val="22"/>
          <w:szCs w:val="22"/>
        </w:rPr>
        <w:t>goal</w:t>
      </w:r>
      <w:r w:rsidR="007A7CC4" w:rsidRPr="002B75C9">
        <w:rPr>
          <w:i/>
          <w:iCs/>
          <w:color w:val="000000" w:themeColor="text1"/>
          <w:sz w:val="22"/>
          <w:szCs w:val="22"/>
        </w:rPr>
        <w:t>s</w:t>
      </w:r>
      <w:r w:rsidR="00D308BF" w:rsidRPr="002B75C9">
        <w:rPr>
          <w:i/>
          <w:iCs/>
          <w:color w:val="000000" w:themeColor="text1"/>
          <w:sz w:val="22"/>
          <w:szCs w:val="22"/>
        </w:rPr>
        <w:t>.</w:t>
      </w:r>
    </w:p>
    <w:p w14:paraId="23974FD2" w14:textId="7D941910" w:rsidR="008909B7" w:rsidRPr="002B75C9" w:rsidRDefault="00CA4161" w:rsidP="000D4D19">
      <w:pPr>
        <w:pStyle w:val="ListParagraph"/>
        <w:numPr>
          <w:ilvl w:val="0"/>
          <w:numId w:val="12"/>
        </w:numPr>
        <w:jc w:val="both"/>
        <w:rPr>
          <w:i/>
          <w:iCs/>
          <w:color w:val="000000" w:themeColor="text1"/>
          <w:sz w:val="22"/>
          <w:szCs w:val="22"/>
        </w:rPr>
      </w:pPr>
      <w:r w:rsidRPr="002B75C9">
        <w:rPr>
          <w:i/>
          <w:iCs/>
          <w:color w:val="000000" w:themeColor="text1"/>
          <w:sz w:val="22"/>
          <w:szCs w:val="22"/>
        </w:rPr>
        <w:t>O</w:t>
      </w:r>
      <w:r w:rsidR="00F8689E" w:rsidRPr="002B75C9">
        <w:rPr>
          <w:i/>
          <w:iCs/>
          <w:color w:val="000000" w:themeColor="text1"/>
          <w:sz w:val="22"/>
          <w:szCs w:val="22"/>
        </w:rPr>
        <w:t>u</w:t>
      </w:r>
      <w:r w:rsidR="0015461D" w:rsidRPr="002B75C9">
        <w:rPr>
          <w:i/>
          <w:iCs/>
          <w:color w:val="000000" w:themeColor="text1"/>
          <w:sz w:val="22"/>
          <w:szCs w:val="22"/>
        </w:rPr>
        <w:t>tline</w:t>
      </w:r>
      <w:r w:rsidR="00FA7BB2" w:rsidRPr="002B75C9">
        <w:rPr>
          <w:i/>
          <w:iCs/>
          <w:color w:val="000000" w:themeColor="text1"/>
          <w:sz w:val="22"/>
          <w:szCs w:val="22"/>
        </w:rPr>
        <w:t xml:space="preserve"> specific targets </w:t>
      </w:r>
      <w:r w:rsidR="00A40162" w:rsidRPr="002B75C9">
        <w:rPr>
          <w:i/>
          <w:iCs/>
          <w:color w:val="000000" w:themeColor="text1"/>
          <w:sz w:val="22"/>
          <w:szCs w:val="22"/>
        </w:rPr>
        <w:t xml:space="preserve">to </w:t>
      </w:r>
      <w:r w:rsidR="002C5575" w:rsidRPr="002B75C9">
        <w:rPr>
          <w:i/>
          <w:iCs/>
          <w:color w:val="000000" w:themeColor="text1"/>
          <w:sz w:val="22"/>
          <w:szCs w:val="22"/>
        </w:rPr>
        <w:t xml:space="preserve">provide a clear pathway </w:t>
      </w:r>
      <w:r w:rsidR="00386C65" w:rsidRPr="002B75C9">
        <w:rPr>
          <w:i/>
          <w:iCs/>
          <w:color w:val="000000" w:themeColor="text1"/>
          <w:sz w:val="22"/>
          <w:szCs w:val="22"/>
        </w:rPr>
        <w:t xml:space="preserve">with actionable steps </w:t>
      </w:r>
      <w:r w:rsidR="00952036" w:rsidRPr="002B75C9">
        <w:rPr>
          <w:i/>
          <w:iCs/>
          <w:color w:val="000000" w:themeColor="text1"/>
          <w:sz w:val="22"/>
          <w:szCs w:val="22"/>
        </w:rPr>
        <w:t>towards achieving your goals.</w:t>
      </w:r>
    </w:p>
    <w:p w14:paraId="0A441ECB" w14:textId="263C813D" w:rsidR="00F24E45" w:rsidRPr="00672543" w:rsidRDefault="00F24E45" w:rsidP="002B75C9">
      <w:pPr>
        <w:pStyle w:val="H3"/>
      </w:pPr>
      <w:r w:rsidRPr="00672543">
        <w:t>Time</w:t>
      </w:r>
      <w:r w:rsidR="007A7CC4">
        <w:t xml:space="preserve"> </w:t>
      </w:r>
      <w:r w:rsidR="009F7DEA">
        <w:t>F</w:t>
      </w:r>
      <w:r w:rsidR="007A7CC4" w:rsidRPr="00672543">
        <w:t>rames</w:t>
      </w:r>
    </w:p>
    <w:p w14:paraId="3B5B0033" w14:textId="77777777" w:rsidR="000D4D19" w:rsidRPr="002B75C9" w:rsidRDefault="000D4D19" w:rsidP="000D4D19">
      <w:pPr>
        <w:pStyle w:val="ListParagraph"/>
        <w:numPr>
          <w:ilvl w:val="0"/>
          <w:numId w:val="13"/>
        </w:numPr>
        <w:jc w:val="both"/>
        <w:rPr>
          <w:i/>
          <w:iCs/>
          <w:color w:val="000000" w:themeColor="text1"/>
          <w:sz w:val="22"/>
          <w:szCs w:val="22"/>
        </w:rPr>
      </w:pPr>
      <w:r w:rsidRPr="002B75C9">
        <w:rPr>
          <w:i/>
          <w:iCs/>
          <w:color w:val="000000" w:themeColor="text1"/>
          <w:sz w:val="22"/>
          <w:szCs w:val="22"/>
        </w:rPr>
        <w:t>Identify milestones to help measure progress towards each goal.</w:t>
      </w:r>
    </w:p>
    <w:p w14:paraId="2D236A23" w14:textId="77777777" w:rsidR="000D4D19" w:rsidRPr="002B75C9" w:rsidRDefault="000D4D19" w:rsidP="000D4D19">
      <w:pPr>
        <w:pStyle w:val="ListParagraph"/>
        <w:numPr>
          <w:ilvl w:val="0"/>
          <w:numId w:val="13"/>
        </w:numPr>
        <w:jc w:val="both"/>
        <w:rPr>
          <w:i/>
          <w:iCs/>
          <w:color w:val="000000" w:themeColor="text1"/>
          <w:sz w:val="22"/>
          <w:szCs w:val="22"/>
        </w:rPr>
      </w:pPr>
      <w:r w:rsidRPr="002B75C9">
        <w:rPr>
          <w:i/>
          <w:iCs/>
          <w:color w:val="000000" w:themeColor="text1"/>
          <w:sz w:val="22"/>
          <w:szCs w:val="22"/>
        </w:rPr>
        <w:t>Establish realistic time frames for each target to help create a sense of urgency and maintain consistent progress over time.</w:t>
      </w:r>
    </w:p>
    <w:p w14:paraId="7B5E257F" w14:textId="13D49977" w:rsidR="00C11618" w:rsidRPr="00A75738" w:rsidRDefault="00A75738" w:rsidP="00E00B9A">
      <w:pPr>
        <w:pStyle w:val="H2"/>
        <w:rPr>
          <w:i/>
          <w:iCs/>
          <w:sz w:val="22"/>
          <w:szCs w:val="22"/>
        </w:rPr>
      </w:pPr>
      <w:bookmarkStart w:id="5" w:name="_Toc190076817"/>
      <w:r w:rsidRPr="00A75738">
        <w:lastRenderedPageBreak/>
        <w:t>Existing Building Conditions</w:t>
      </w:r>
      <w:bookmarkEnd w:id="5"/>
    </w:p>
    <w:p w14:paraId="3886A1D0" w14:textId="52394D7A" w:rsidR="00A51626" w:rsidRPr="00E00B9A" w:rsidRDefault="00910DF1" w:rsidP="004C1658">
      <w:pPr>
        <w:jc w:val="both"/>
        <w:rPr>
          <w:i/>
          <w:iCs/>
          <w:color w:val="000000" w:themeColor="text1"/>
          <w:sz w:val="22"/>
          <w:szCs w:val="22"/>
        </w:rPr>
      </w:pPr>
      <w:r w:rsidRPr="00E00B9A">
        <w:rPr>
          <w:i/>
          <w:iCs/>
          <w:color w:val="000000" w:themeColor="text1"/>
          <w:sz w:val="22"/>
          <w:szCs w:val="22"/>
        </w:rPr>
        <w:t xml:space="preserve">Provide a description of </w:t>
      </w:r>
      <w:r w:rsidR="009A50DE" w:rsidRPr="00E00B9A">
        <w:rPr>
          <w:i/>
          <w:iCs/>
          <w:color w:val="000000" w:themeColor="text1"/>
          <w:sz w:val="22"/>
          <w:szCs w:val="22"/>
        </w:rPr>
        <w:t>the</w:t>
      </w:r>
      <w:r w:rsidR="00554912" w:rsidRPr="00E00B9A">
        <w:rPr>
          <w:i/>
          <w:iCs/>
          <w:color w:val="000000" w:themeColor="text1"/>
          <w:sz w:val="22"/>
          <w:szCs w:val="22"/>
        </w:rPr>
        <w:t xml:space="preserve"> building</w:t>
      </w:r>
      <w:r w:rsidR="0021507C" w:rsidRPr="00E00B9A">
        <w:rPr>
          <w:i/>
          <w:iCs/>
          <w:color w:val="000000" w:themeColor="text1"/>
          <w:sz w:val="22"/>
          <w:szCs w:val="22"/>
        </w:rPr>
        <w:t xml:space="preserve">’s </w:t>
      </w:r>
      <w:r w:rsidR="00A51626" w:rsidRPr="00E00B9A">
        <w:rPr>
          <w:i/>
          <w:iCs/>
          <w:color w:val="000000" w:themeColor="text1"/>
          <w:sz w:val="22"/>
          <w:szCs w:val="22"/>
        </w:rPr>
        <w:t xml:space="preserve">current </w:t>
      </w:r>
      <w:r w:rsidR="0021507C" w:rsidRPr="00E00B9A">
        <w:rPr>
          <w:i/>
          <w:iCs/>
          <w:color w:val="000000" w:themeColor="text1"/>
          <w:sz w:val="22"/>
          <w:szCs w:val="22"/>
        </w:rPr>
        <w:t>conditions</w:t>
      </w:r>
      <w:r w:rsidR="002B793B" w:rsidRPr="00E00B9A">
        <w:rPr>
          <w:i/>
          <w:iCs/>
          <w:color w:val="000000" w:themeColor="text1"/>
          <w:sz w:val="22"/>
          <w:szCs w:val="22"/>
        </w:rPr>
        <w:t>. This will</w:t>
      </w:r>
      <w:r w:rsidR="008608A3" w:rsidRPr="00E00B9A">
        <w:rPr>
          <w:i/>
          <w:iCs/>
          <w:color w:val="000000" w:themeColor="text1"/>
          <w:sz w:val="22"/>
          <w:szCs w:val="22"/>
        </w:rPr>
        <w:t xml:space="preserve"> give a clear, detailed and accurate account </w:t>
      </w:r>
      <w:r w:rsidR="007F1749" w:rsidRPr="00E00B9A">
        <w:rPr>
          <w:i/>
          <w:iCs/>
          <w:color w:val="000000" w:themeColor="text1"/>
          <w:sz w:val="22"/>
          <w:szCs w:val="22"/>
        </w:rPr>
        <w:t>of its current state</w:t>
      </w:r>
      <w:r w:rsidR="006A6B20" w:rsidRPr="00E00B9A">
        <w:rPr>
          <w:i/>
          <w:iCs/>
          <w:color w:val="000000" w:themeColor="text1"/>
          <w:sz w:val="22"/>
          <w:szCs w:val="22"/>
        </w:rPr>
        <w:t>, and</w:t>
      </w:r>
      <w:r w:rsidR="00B82813" w:rsidRPr="00E00B9A">
        <w:rPr>
          <w:i/>
          <w:iCs/>
          <w:color w:val="000000" w:themeColor="text1"/>
          <w:sz w:val="22"/>
          <w:szCs w:val="22"/>
        </w:rPr>
        <w:t xml:space="preserve"> an understanding of the starting point of the building retrofit project.</w:t>
      </w:r>
    </w:p>
    <w:p w14:paraId="73AA61AB" w14:textId="170933DF" w:rsidR="004140E6" w:rsidRPr="00E00B9A" w:rsidRDefault="000B12D1" w:rsidP="005B7AC7">
      <w:pPr>
        <w:rPr>
          <w:i/>
          <w:iCs/>
          <w:color w:val="000000" w:themeColor="text1"/>
          <w:sz w:val="22"/>
          <w:szCs w:val="22"/>
        </w:rPr>
      </w:pPr>
      <w:r w:rsidRPr="00E00B9A">
        <w:rPr>
          <w:i/>
          <w:iCs/>
          <w:color w:val="000000" w:themeColor="text1"/>
          <w:sz w:val="22"/>
          <w:szCs w:val="22"/>
        </w:rPr>
        <w:t>A</w:t>
      </w:r>
      <w:r w:rsidR="00D67BC1" w:rsidRPr="00E00B9A">
        <w:rPr>
          <w:i/>
          <w:iCs/>
          <w:color w:val="000000" w:themeColor="text1"/>
          <w:sz w:val="22"/>
          <w:szCs w:val="22"/>
        </w:rPr>
        <w:t xml:space="preserve">n </w:t>
      </w:r>
      <w:r w:rsidR="004140E6" w:rsidRPr="00E00B9A">
        <w:rPr>
          <w:i/>
          <w:iCs/>
          <w:color w:val="000000" w:themeColor="text1"/>
          <w:sz w:val="22"/>
          <w:szCs w:val="22"/>
        </w:rPr>
        <w:t>overview</w:t>
      </w:r>
      <w:r w:rsidR="00D67BC1" w:rsidRPr="00E00B9A">
        <w:rPr>
          <w:i/>
          <w:iCs/>
          <w:color w:val="000000" w:themeColor="text1"/>
          <w:sz w:val="22"/>
          <w:szCs w:val="22"/>
        </w:rPr>
        <w:t xml:space="preserve"> of the building</w:t>
      </w:r>
      <w:r w:rsidR="00870BF1" w:rsidRPr="00E00B9A">
        <w:rPr>
          <w:i/>
          <w:iCs/>
          <w:color w:val="000000" w:themeColor="text1"/>
          <w:sz w:val="22"/>
          <w:szCs w:val="22"/>
        </w:rPr>
        <w:t>’s existing conditions should include:</w:t>
      </w:r>
    </w:p>
    <w:p w14:paraId="50766618" w14:textId="7A36DA9F" w:rsidR="00ED684A" w:rsidRPr="00672543" w:rsidRDefault="00ED684A" w:rsidP="00E00B9A">
      <w:pPr>
        <w:pStyle w:val="H3"/>
      </w:pPr>
      <w:r w:rsidRPr="00672543">
        <w:t xml:space="preserve">General </w:t>
      </w:r>
      <w:r w:rsidR="009F7DEA">
        <w:t>D</w:t>
      </w:r>
      <w:r w:rsidRPr="00672543">
        <w:t>etails</w:t>
      </w:r>
    </w:p>
    <w:p w14:paraId="3E123B51" w14:textId="256E0152" w:rsidR="00722237" w:rsidRPr="00AF03E4" w:rsidRDefault="00ED684A" w:rsidP="00680906">
      <w:pPr>
        <w:pStyle w:val="ListParagraph"/>
        <w:numPr>
          <w:ilvl w:val="0"/>
          <w:numId w:val="14"/>
        </w:num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>L</w:t>
      </w:r>
      <w:r w:rsidR="00722237" w:rsidRPr="00AF03E4">
        <w:rPr>
          <w:i/>
          <w:iCs/>
          <w:color w:val="000000" w:themeColor="text1"/>
          <w:sz w:val="22"/>
          <w:szCs w:val="22"/>
        </w:rPr>
        <w:t xml:space="preserve">ocation, purpose and </w:t>
      </w:r>
      <w:r w:rsidR="0021507C" w:rsidRPr="00AF03E4">
        <w:rPr>
          <w:i/>
          <w:iCs/>
          <w:color w:val="000000" w:themeColor="text1"/>
          <w:sz w:val="22"/>
          <w:szCs w:val="22"/>
        </w:rPr>
        <w:t>age</w:t>
      </w:r>
      <w:r w:rsidR="00722237" w:rsidRPr="00AF03E4">
        <w:rPr>
          <w:i/>
          <w:iCs/>
          <w:color w:val="000000" w:themeColor="text1"/>
          <w:sz w:val="22"/>
          <w:szCs w:val="22"/>
        </w:rPr>
        <w:t xml:space="preserve"> of building</w:t>
      </w:r>
    </w:p>
    <w:p w14:paraId="652C98FE" w14:textId="08356E80" w:rsidR="00BE383E" w:rsidRPr="00AF03E4" w:rsidRDefault="00722237" w:rsidP="005E78A0">
      <w:pPr>
        <w:pStyle w:val="ListParagraph"/>
        <w:numPr>
          <w:ilvl w:val="0"/>
          <w:numId w:val="14"/>
        </w:num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>Size and layout</w:t>
      </w:r>
      <w:r w:rsidR="00BF7FB6" w:rsidRPr="00AF03E4">
        <w:rPr>
          <w:i/>
          <w:iCs/>
          <w:color w:val="000000" w:themeColor="text1"/>
          <w:sz w:val="22"/>
          <w:szCs w:val="22"/>
        </w:rPr>
        <w:t xml:space="preserve"> of building</w:t>
      </w:r>
    </w:p>
    <w:p w14:paraId="1A616479" w14:textId="04DCD176" w:rsidR="00A51516" w:rsidRPr="00AF03E4" w:rsidRDefault="00BE383E" w:rsidP="005E78A0">
      <w:pPr>
        <w:pStyle w:val="ListParagraph"/>
        <w:numPr>
          <w:ilvl w:val="0"/>
          <w:numId w:val="14"/>
        </w:num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>Building type and structure</w:t>
      </w:r>
    </w:p>
    <w:p w14:paraId="342F1EE1" w14:textId="265C4EBF" w:rsidR="00885C60" w:rsidRPr="00AF03E4" w:rsidRDefault="00A51516" w:rsidP="005E78A0">
      <w:pPr>
        <w:pStyle w:val="ListParagraph"/>
        <w:numPr>
          <w:ilvl w:val="0"/>
          <w:numId w:val="14"/>
        </w:num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 xml:space="preserve">Building </w:t>
      </w:r>
      <w:r w:rsidR="00885C60" w:rsidRPr="00AF03E4">
        <w:rPr>
          <w:i/>
          <w:iCs/>
          <w:color w:val="000000" w:themeColor="text1"/>
          <w:sz w:val="22"/>
          <w:szCs w:val="22"/>
        </w:rPr>
        <w:t>envelope and materials</w:t>
      </w:r>
    </w:p>
    <w:p w14:paraId="5B851198" w14:textId="135781D8" w:rsidR="00E621ED" w:rsidRPr="00AF03E4" w:rsidRDefault="00E621ED" w:rsidP="00E621ED">
      <w:pPr>
        <w:pStyle w:val="ListParagraph"/>
        <w:numPr>
          <w:ilvl w:val="0"/>
          <w:numId w:val="14"/>
        </w:num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>An image of the building</w:t>
      </w:r>
    </w:p>
    <w:p w14:paraId="6EB299FB" w14:textId="1F1D06B3" w:rsidR="00ED684A" w:rsidRPr="00672543" w:rsidRDefault="00E80616" w:rsidP="00AF03E4">
      <w:pPr>
        <w:pStyle w:val="H3"/>
      </w:pPr>
      <w:r w:rsidRPr="00672543">
        <w:t xml:space="preserve">Building </w:t>
      </w:r>
      <w:r w:rsidR="009F7DEA">
        <w:t>S</w:t>
      </w:r>
      <w:r w:rsidRPr="00672543">
        <w:t>ystems</w:t>
      </w:r>
    </w:p>
    <w:p w14:paraId="2D71CCA8" w14:textId="3796C297" w:rsidR="00911DD0" w:rsidRPr="00AF03E4" w:rsidRDefault="00885C60" w:rsidP="005E78A0">
      <w:pPr>
        <w:pStyle w:val="ListParagraph"/>
        <w:numPr>
          <w:ilvl w:val="0"/>
          <w:numId w:val="14"/>
        </w:num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>Types of systems used</w:t>
      </w:r>
      <w:r w:rsidR="00BF7FB6" w:rsidRPr="00AF03E4">
        <w:rPr>
          <w:i/>
          <w:iCs/>
          <w:color w:val="000000" w:themeColor="text1"/>
          <w:sz w:val="22"/>
          <w:szCs w:val="22"/>
        </w:rPr>
        <w:t xml:space="preserve"> in building</w:t>
      </w:r>
    </w:p>
    <w:p w14:paraId="23A363FA" w14:textId="2DB3F239" w:rsidR="00911DD0" w:rsidRPr="00AF03E4" w:rsidRDefault="00911DD0" w:rsidP="005E78A0">
      <w:pPr>
        <w:pStyle w:val="ListParagraph"/>
        <w:numPr>
          <w:ilvl w:val="0"/>
          <w:numId w:val="14"/>
        </w:num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>Systems to be electrified</w:t>
      </w:r>
      <w:r w:rsidR="00BF7FB6" w:rsidRPr="00AF03E4">
        <w:rPr>
          <w:i/>
          <w:iCs/>
          <w:color w:val="000000" w:themeColor="text1"/>
          <w:sz w:val="22"/>
          <w:szCs w:val="22"/>
        </w:rPr>
        <w:t xml:space="preserve"> in building</w:t>
      </w:r>
    </w:p>
    <w:p w14:paraId="6778A90D" w14:textId="6B60469A" w:rsidR="00911DD0" w:rsidRPr="00AF03E4" w:rsidRDefault="00911DD0" w:rsidP="005E78A0">
      <w:pPr>
        <w:pStyle w:val="ListParagraph"/>
        <w:numPr>
          <w:ilvl w:val="0"/>
          <w:numId w:val="14"/>
        </w:num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>Building’s electrical capacity</w:t>
      </w:r>
    </w:p>
    <w:p w14:paraId="57EF0858" w14:textId="6781703D" w:rsidR="007C7A3F" w:rsidRPr="00672543" w:rsidRDefault="003217E3" w:rsidP="00AF03E4">
      <w:pPr>
        <w:pStyle w:val="H3"/>
        <w:rPr>
          <w:sz w:val="28"/>
          <w:szCs w:val="28"/>
        </w:rPr>
      </w:pPr>
      <w:r w:rsidRPr="00672543">
        <w:t xml:space="preserve">Current </w:t>
      </w:r>
      <w:r w:rsidR="009F7DEA">
        <w:t>U</w:t>
      </w:r>
      <w:r w:rsidR="00E621ED" w:rsidRPr="00672543">
        <w:t>sage</w:t>
      </w:r>
    </w:p>
    <w:p w14:paraId="565A5165" w14:textId="6BBBBC62" w:rsidR="00F34B73" w:rsidRPr="00AF03E4" w:rsidRDefault="00F34B73" w:rsidP="005E78A0">
      <w:pPr>
        <w:pStyle w:val="ListParagraph"/>
        <w:numPr>
          <w:ilvl w:val="0"/>
          <w:numId w:val="14"/>
        </w:num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>Building’s current energy usage and existing emissions</w:t>
      </w:r>
    </w:p>
    <w:p w14:paraId="1850CF02" w14:textId="1C36EED8" w:rsidR="001343A6" w:rsidRPr="00AF03E4" w:rsidRDefault="001343A6" w:rsidP="005E78A0">
      <w:pPr>
        <w:pStyle w:val="ListParagraph"/>
        <w:numPr>
          <w:ilvl w:val="0"/>
          <w:numId w:val="14"/>
        </w:num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 xml:space="preserve">Highlight how the building condition and its equipment </w:t>
      </w:r>
      <w:r w:rsidR="00B065E3" w:rsidRPr="00AF03E4">
        <w:rPr>
          <w:i/>
          <w:iCs/>
          <w:color w:val="000000" w:themeColor="text1"/>
          <w:sz w:val="22"/>
          <w:szCs w:val="22"/>
        </w:rPr>
        <w:t xml:space="preserve">impact </w:t>
      </w:r>
      <w:r w:rsidR="007A7CC4" w:rsidRPr="00AF03E4">
        <w:rPr>
          <w:i/>
          <w:iCs/>
          <w:color w:val="000000" w:themeColor="text1"/>
          <w:sz w:val="22"/>
          <w:szCs w:val="22"/>
        </w:rPr>
        <w:t>energy usage and existing emissions</w:t>
      </w:r>
    </w:p>
    <w:p w14:paraId="7BD43389" w14:textId="0D362A76" w:rsidR="00E621ED" w:rsidRPr="00672543" w:rsidRDefault="00E621ED" w:rsidP="00AF03E4">
      <w:pPr>
        <w:pStyle w:val="H3"/>
      </w:pPr>
      <w:r w:rsidRPr="00672543">
        <w:t>Risks</w:t>
      </w:r>
    </w:p>
    <w:p w14:paraId="1C2613D9" w14:textId="02759609" w:rsidR="00E621ED" w:rsidRPr="00AF03E4" w:rsidRDefault="00C324EC" w:rsidP="00E621ED">
      <w:pPr>
        <w:pStyle w:val="ListParagraph"/>
        <w:numPr>
          <w:ilvl w:val="0"/>
          <w:numId w:val="14"/>
        </w:num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>Concerns</w:t>
      </w:r>
      <w:r w:rsidR="00E621ED" w:rsidRPr="00AF03E4">
        <w:rPr>
          <w:i/>
          <w:iCs/>
          <w:color w:val="000000" w:themeColor="text1"/>
          <w:sz w:val="22"/>
          <w:szCs w:val="22"/>
        </w:rPr>
        <w:t xml:space="preserve"> of </w:t>
      </w:r>
      <w:r w:rsidR="00B065E3" w:rsidRPr="00AF03E4">
        <w:rPr>
          <w:i/>
          <w:iCs/>
          <w:color w:val="000000" w:themeColor="text1"/>
          <w:sz w:val="22"/>
          <w:szCs w:val="22"/>
        </w:rPr>
        <w:t xml:space="preserve">existing </w:t>
      </w:r>
      <w:r w:rsidR="00E621ED" w:rsidRPr="00AF03E4">
        <w:rPr>
          <w:i/>
          <w:iCs/>
          <w:color w:val="000000" w:themeColor="text1"/>
          <w:sz w:val="22"/>
          <w:szCs w:val="22"/>
        </w:rPr>
        <w:t>risks with the building</w:t>
      </w:r>
      <w:r w:rsidR="00A75738" w:rsidRPr="00AF03E4">
        <w:rPr>
          <w:i/>
          <w:iCs/>
          <w:color w:val="000000" w:themeColor="text1"/>
          <w:sz w:val="22"/>
          <w:szCs w:val="22"/>
        </w:rPr>
        <w:t>’s thermal comfort, operations, occupant use</w:t>
      </w:r>
    </w:p>
    <w:p w14:paraId="7579514F" w14:textId="1EEF2970" w:rsidR="00C11618" w:rsidRDefault="00A75738" w:rsidP="00AF03E4">
      <w:pPr>
        <w:pStyle w:val="H2"/>
        <w:rPr>
          <w:i/>
          <w:iCs/>
          <w:color w:val="595959" w:themeColor="text1" w:themeTint="A6"/>
          <w:sz w:val="22"/>
          <w:szCs w:val="22"/>
        </w:rPr>
      </w:pPr>
      <w:bookmarkStart w:id="6" w:name="_Toc190076818"/>
      <w:r w:rsidRPr="00861721">
        <w:lastRenderedPageBreak/>
        <w:t>Net Zero Retrofit Option Analysis</w:t>
      </w:r>
      <w:bookmarkEnd w:id="6"/>
    </w:p>
    <w:p w14:paraId="2A410EF2" w14:textId="7FD3FA8D" w:rsidR="006A6B20" w:rsidRPr="00AF03E4" w:rsidRDefault="006031D0" w:rsidP="004C1658">
      <w:p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 xml:space="preserve">Provide a comprehensive </w:t>
      </w:r>
      <w:r w:rsidR="00B55FF2" w:rsidRPr="00AF03E4">
        <w:rPr>
          <w:i/>
          <w:iCs/>
          <w:color w:val="000000" w:themeColor="text1"/>
          <w:sz w:val="22"/>
          <w:szCs w:val="22"/>
        </w:rPr>
        <w:t xml:space="preserve">qualitative and quantitative </w:t>
      </w:r>
      <w:r w:rsidRPr="00AF03E4">
        <w:rPr>
          <w:i/>
          <w:iCs/>
          <w:color w:val="000000" w:themeColor="text1"/>
          <w:sz w:val="22"/>
          <w:szCs w:val="22"/>
        </w:rPr>
        <w:t>overview of the proposed net zero retrofit options</w:t>
      </w:r>
      <w:r w:rsidR="00294B9E" w:rsidRPr="00AF03E4">
        <w:rPr>
          <w:i/>
          <w:iCs/>
          <w:color w:val="000000" w:themeColor="text1"/>
          <w:sz w:val="22"/>
          <w:szCs w:val="22"/>
        </w:rPr>
        <w:t xml:space="preserve"> that were considered</w:t>
      </w:r>
      <w:r w:rsidRPr="00AF03E4">
        <w:rPr>
          <w:i/>
          <w:iCs/>
          <w:color w:val="000000" w:themeColor="text1"/>
          <w:sz w:val="22"/>
          <w:szCs w:val="22"/>
        </w:rPr>
        <w:t>.</w:t>
      </w:r>
    </w:p>
    <w:p w14:paraId="36E4BCCD" w14:textId="1484CFD5" w:rsidR="006A6B20" w:rsidRPr="00AF03E4" w:rsidRDefault="006031D0" w:rsidP="004C1658">
      <w:p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 xml:space="preserve">For each option, </w:t>
      </w:r>
      <w:r w:rsidR="00A75738" w:rsidRPr="00AF03E4">
        <w:rPr>
          <w:i/>
          <w:iCs/>
          <w:color w:val="000000" w:themeColor="text1"/>
          <w:sz w:val="22"/>
          <w:szCs w:val="22"/>
        </w:rPr>
        <w:t>it</w:t>
      </w:r>
      <w:r w:rsidR="00D2195F" w:rsidRPr="00AF03E4">
        <w:rPr>
          <w:i/>
          <w:iCs/>
          <w:color w:val="000000" w:themeColor="text1"/>
          <w:sz w:val="22"/>
          <w:szCs w:val="22"/>
        </w:rPr>
        <w:t xml:space="preserve"> i</w:t>
      </w:r>
      <w:r w:rsidR="00A75738" w:rsidRPr="00AF03E4">
        <w:rPr>
          <w:i/>
          <w:iCs/>
          <w:color w:val="000000" w:themeColor="text1"/>
          <w:sz w:val="22"/>
          <w:szCs w:val="22"/>
        </w:rPr>
        <w:t xml:space="preserve">s suggested to </w:t>
      </w:r>
      <w:r w:rsidRPr="00AF03E4">
        <w:rPr>
          <w:i/>
          <w:iCs/>
          <w:color w:val="000000" w:themeColor="text1"/>
          <w:sz w:val="22"/>
          <w:szCs w:val="22"/>
        </w:rPr>
        <w:t>include</w:t>
      </w:r>
      <w:r w:rsidR="006A6B20" w:rsidRPr="00AF03E4">
        <w:rPr>
          <w:i/>
          <w:iCs/>
          <w:color w:val="000000" w:themeColor="text1"/>
          <w:sz w:val="22"/>
          <w:szCs w:val="22"/>
        </w:rPr>
        <w:t>:</w:t>
      </w:r>
    </w:p>
    <w:p w14:paraId="52ABA3A0" w14:textId="6FA74A22" w:rsidR="006A6B20" w:rsidRPr="00AF03E4" w:rsidRDefault="006A6B20" w:rsidP="006A6B20">
      <w:pPr>
        <w:pStyle w:val="ListParagraph"/>
        <w:numPr>
          <w:ilvl w:val="0"/>
          <w:numId w:val="15"/>
        </w:num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>A</w:t>
      </w:r>
      <w:r w:rsidR="00FA121B" w:rsidRPr="00AF03E4">
        <w:rPr>
          <w:i/>
          <w:iCs/>
          <w:color w:val="000000" w:themeColor="text1"/>
          <w:sz w:val="22"/>
          <w:szCs w:val="22"/>
        </w:rPr>
        <w:t xml:space="preserve"> summary of </w:t>
      </w:r>
      <w:r w:rsidR="00EF42CC" w:rsidRPr="00AF03E4">
        <w:rPr>
          <w:i/>
          <w:iCs/>
          <w:color w:val="000000" w:themeColor="text1"/>
          <w:sz w:val="22"/>
          <w:szCs w:val="22"/>
        </w:rPr>
        <w:t>a</w:t>
      </w:r>
      <w:r w:rsidR="006031D0" w:rsidRPr="00AF03E4">
        <w:rPr>
          <w:i/>
          <w:iCs/>
          <w:color w:val="000000" w:themeColor="text1"/>
          <w:sz w:val="22"/>
          <w:szCs w:val="22"/>
        </w:rPr>
        <w:t xml:space="preserve"> technical analysis covering energy demand reductions, capital and operational costs and the projected carbon emission savings.</w:t>
      </w:r>
    </w:p>
    <w:p w14:paraId="2F6E0FD4" w14:textId="1A66AA7D" w:rsidR="006A6B20" w:rsidRPr="00AF03E4" w:rsidRDefault="00A75738" w:rsidP="006A6B20">
      <w:pPr>
        <w:pStyle w:val="ListParagraph"/>
        <w:numPr>
          <w:ilvl w:val="0"/>
          <w:numId w:val="15"/>
        </w:num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>A d</w:t>
      </w:r>
      <w:r w:rsidR="00DE771F" w:rsidRPr="00AF03E4">
        <w:rPr>
          <w:i/>
          <w:iCs/>
          <w:color w:val="000000" w:themeColor="text1"/>
          <w:sz w:val="22"/>
          <w:szCs w:val="22"/>
        </w:rPr>
        <w:t>escr</w:t>
      </w:r>
      <w:r w:rsidRPr="00AF03E4">
        <w:rPr>
          <w:i/>
          <w:iCs/>
          <w:color w:val="000000" w:themeColor="text1"/>
          <w:sz w:val="22"/>
          <w:szCs w:val="22"/>
        </w:rPr>
        <w:t>iption of</w:t>
      </w:r>
      <w:r w:rsidR="00DE771F" w:rsidRPr="00AF03E4">
        <w:rPr>
          <w:i/>
          <w:iCs/>
          <w:color w:val="000000" w:themeColor="text1"/>
          <w:sz w:val="22"/>
          <w:szCs w:val="22"/>
        </w:rPr>
        <w:t xml:space="preserve"> the</w:t>
      </w:r>
      <w:r w:rsidR="006031D0" w:rsidRPr="00AF03E4">
        <w:rPr>
          <w:i/>
          <w:iCs/>
          <w:color w:val="000000" w:themeColor="text1"/>
          <w:sz w:val="22"/>
          <w:szCs w:val="22"/>
        </w:rPr>
        <w:t xml:space="preserve"> potential impact of the retrofit on the building's</w:t>
      </w:r>
      <w:r w:rsidR="00EF42CC" w:rsidRPr="00AF03E4">
        <w:rPr>
          <w:i/>
          <w:iCs/>
          <w:color w:val="000000" w:themeColor="text1"/>
          <w:sz w:val="22"/>
          <w:szCs w:val="22"/>
        </w:rPr>
        <w:t xml:space="preserve"> structure</w:t>
      </w:r>
      <w:r w:rsidR="006031D0" w:rsidRPr="00AF03E4">
        <w:rPr>
          <w:i/>
          <w:iCs/>
          <w:color w:val="000000" w:themeColor="text1"/>
          <w:sz w:val="22"/>
          <w:szCs w:val="22"/>
        </w:rPr>
        <w:t xml:space="preserve">, </w:t>
      </w:r>
      <w:r w:rsidR="00C03171" w:rsidRPr="00AF03E4">
        <w:rPr>
          <w:i/>
          <w:iCs/>
          <w:color w:val="000000" w:themeColor="text1"/>
          <w:sz w:val="22"/>
          <w:szCs w:val="22"/>
        </w:rPr>
        <w:t xml:space="preserve">any necessary changes to building operations and </w:t>
      </w:r>
      <w:r w:rsidR="006031D0" w:rsidRPr="00AF03E4">
        <w:rPr>
          <w:i/>
          <w:iCs/>
          <w:color w:val="000000" w:themeColor="text1"/>
          <w:sz w:val="22"/>
          <w:szCs w:val="22"/>
        </w:rPr>
        <w:t>the comfort and well-being of its occupant</w:t>
      </w:r>
      <w:r w:rsidR="00B55FF2" w:rsidRPr="00AF03E4">
        <w:rPr>
          <w:i/>
          <w:iCs/>
          <w:color w:val="000000" w:themeColor="text1"/>
          <w:sz w:val="22"/>
          <w:szCs w:val="22"/>
        </w:rPr>
        <w:t>.</w:t>
      </w:r>
    </w:p>
    <w:p w14:paraId="74B91032" w14:textId="0D29DF42" w:rsidR="006031D0" w:rsidRPr="00AF03E4" w:rsidRDefault="00A75738" w:rsidP="006A6B20">
      <w:pPr>
        <w:pStyle w:val="ListParagraph"/>
        <w:numPr>
          <w:ilvl w:val="0"/>
          <w:numId w:val="15"/>
        </w:num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>T</w:t>
      </w:r>
      <w:r w:rsidR="0022378E" w:rsidRPr="00AF03E4">
        <w:rPr>
          <w:i/>
          <w:iCs/>
          <w:color w:val="000000" w:themeColor="text1"/>
          <w:sz w:val="22"/>
          <w:szCs w:val="22"/>
        </w:rPr>
        <w:t>he rationale for selecting or not selecting each option</w:t>
      </w:r>
      <w:r w:rsidR="002B3D44" w:rsidRPr="00AF03E4">
        <w:rPr>
          <w:i/>
          <w:iCs/>
          <w:color w:val="000000" w:themeColor="text1"/>
          <w:sz w:val="22"/>
          <w:szCs w:val="22"/>
        </w:rPr>
        <w:t xml:space="preserve"> for the building.</w:t>
      </w:r>
    </w:p>
    <w:p w14:paraId="5B0A5480" w14:textId="39AC66A8" w:rsidR="00C11618" w:rsidRPr="00C11618" w:rsidRDefault="00A75738" w:rsidP="00AF03E4">
      <w:pPr>
        <w:pStyle w:val="H2"/>
      </w:pPr>
      <w:bookmarkStart w:id="7" w:name="_Toc190076819"/>
      <w:r w:rsidRPr="00A70120">
        <w:lastRenderedPageBreak/>
        <w:t>Proposed Net Zero Retrofit</w:t>
      </w:r>
      <w:bookmarkEnd w:id="7"/>
    </w:p>
    <w:p w14:paraId="15BE9EE9" w14:textId="78B42420" w:rsidR="00EC17AD" w:rsidRPr="00AF03E4" w:rsidRDefault="00100FB6" w:rsidP="004C1658">
      <w:p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 xml:space="preserve">Provide </w:t>
      </w:r>
      <w:r w:rsidR="00BD6DBB" w:rsidRPr="00AF03E4">
        <w:rPr>
          <w:i/>
          <w:iCs/>
          <w:color w:val="000000" w:themeColor="text1"/>
          <w:sz w:val="22"/>
          <w:szCs w:val="22"/>
        </w:rPr>
        <w:t>a description of the chosen</w:t>
      </w:r>
      <w:r w:rsidRPr="00AF03E4">
        <w:rPr>
          <w:i/>
          <w:iCs/>
          <w:color w:val="000000" w:themeColor="text1"/>
          <w:sz w:val="22"/>
          <w:szCs w:val="22"/>
        </w:rPr>
        <w:t xml:space="preserve"> retrofit option</w:t>
      </w:r>
      <w:r w:rsidR="003500A7" w:rsidRPr="00AF03E4">
        <w:rPr>
          <w:i/>
          <w:iCs/>
          <w:color w:val="000000" w:themeColor="text1"/>
          <w:sz w:val="22"/>
          <w:szCs w:val="22"/>
        </w:rPr>
        <w:t xml:space="preserve"> including the planned changes and improvements</w:t>
      </w:r>
      <w:r w:rsidR="00FD719E" w:rsidRPr="00AF03E4">
        <w:rPr>
          <w:i/>
          <w:iCs/>
          <w:color w:val="000000" w:themeColor="text1"/>
          <w:sz w:val="22"/>
          <w:szCs w:val="22"/>
        </w:rPr>
        <w:t xml:space="preserve"> to the existing building in line with the defined goals to achieve net zero</w:t>
      </w:r>
      <w:r w:rsidR="004E1445" w:rsidRPr="00AF03E4">
        <w:rPr>
          <w:i/>
          <w:iCs/>
          <w:color w:val="000000" w:themeColor="text1"/>
          <w:sz w:val="22"/>
          <w:szCs w:val="22"/>
        </w:rPr>
        <w:t>.</w:t>
      </w:r>
      <w:r w:rsidR="006B553F" w:rsidRPr="00AF03E4">
        <w:rPr>
          <w:i/>
          <w:iCs/>
          <w:color w:val="000000" w:themeColor="text1"/>
          <w:sz w:val="22"/>
          <w:szCs w:val="22"/>
        </w:rPr>
        <w:t xml:space="preserve"> The description should provide sufficient detail </w:t>
      </w:r>
      <w:r w:rsidR="00440F85" w:rsidRPr="00AF03E4">
        <w:rPr>
          <w:i/>
          <w:iCs/>
          <w:color w:val="000000" w:themeColor="text1"/>
          <w:sz w:val="22"/>
          <w:szCs w:val="22"/>
        </w:rPr>
        <w:t xml:space="preserve">to help stakeholders understand the scope, benefits and feasibility of the </w:t>
      </w:r>
      <w:r w:rsidR="001315BE" w:rsidRPr="00AF03E4">
        <w:rPr>
          <w:i/>
          <w:iCs/>
          <w:color w:val="000000" w:themeColor="text1"/>
          <w:sz w:val="22"/>
          <w:szCs w:val="22"/>
        </w:rPr>
        <w:t>retrofit.</w:t>
      </w:r>
    </w:p>
    <w:p w14:paraId="79AAE171" w14:textId="28F13B97" w:rsidR="00106891" w:rsidRPr="00AF03E4" w:rsidRDefault="00106891" w:rsidP="004C1658">
      <w:p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>For the proposed net zero retrofit</w:t>
      </w:r>
      <w:r w:rsidR="00A87C90" w:rsidRPr="00AF03E4">
        <w:rPr>
          <w:i/>
          <w:iCs/>
          <w:color w:val="000000" w:themeColor="text1"/>
          <w:sz w:val="22"/>
          <w:szCs w:val="22"/>
        </w:rPr>
        <w:t xml:space="preserve">, </w:t>
      </w:r>
      <w:r w:rsidR="00A75738" w:rsidRPr="00AF03E4">
        <w:rPr>
          <w:i/>
          <w:iCs/>
          <w:color w:val="000000" w:themeColor="text1"/>
          <w:sz w:val="22"/>
          <w:szCs w:val="22"/>
        </w:rPr>
        <w:t>it</w:t>
      </w:r>
      <w:r w:rsidR="00D2195F" w:rsidRPr="00AF03E4">
        <w:rPr>
          <w:i/>
          <w:iCs/>
          <w:color w:val="000000" w:themeColor="text1"/>
          <w:sz w:val="22"/>
          <w:szCs w:val="22"/>
        </w:rPr>
        <w:t xml:space="preserve"> i</w:t>
      </w:r>
      <w:r w:rsidR="00A75738" w:rsidRPr="00AF03E4">
        <w:rPr>
          <w:i/>
          <w:iCs/>
          <w:color w:val="000000" w:themeColor="text1"/>
          <w:sz w:val="22"/>
          <w:szCs w:val="22"/>
        </w:rPr>
        <w:t xml:space="preserve">s suggested to </w:t>
      </w:r>
      <w:r w:rsidR="00A87C90" w:rsidRPr="00AF03E4">
        <w:rPr>
          <w:i/>
          <w:iCs/>
          <w:color w:val="000000" w:themeColor="text1"/>
          <w:sz w:val="22"/>
          <w:szCs w:val="22"/>
        </w:rPr>
        <w:t>include the following</w:t>
      </w:r>
      <w:r w:rsidRPr="00AF03E4">
        <w:rPr>
          <w:i/>
          <w:iCs/>
          <w:color w:val="000000" w:themeColor="text1"/>
          <w:sz w:val="22"/>
          <w:szCs w:val="22"/>
        </w:rPr>
        <w:t>:</w:t>
      </w:r>
    </w:p>
    <w:p w14:paraId="72F4BFBD" w14:textId="052EF074" w:rsidR="00106891" w:rsidRPr="00672543" w:rsidRDefault="00106891" w:rsidP="00AF03E4">
      <w:pPr>
        <w:pStyle w:val="H3"/>
      </w:pPr>
      <w:r w:rsidRPr="00672543">
        <w:t xml:space="preserve">Alignment with </w:t>
      </w:r>
      <w:r w:rsidR="00DB34C3">
        <w:t>N</w:t>
      </w:r>
      <w:r w:rsidRPr="00672543">
        <w:t xml:space="preserve">et </w:t>
      </w:r>
      <w:r w:rsidR="00DB34C3">
        <w:t>Z</w:t>
      </w:r>
      <w:r w:rsidRPr="00672543">
        <w:t xml:space="preserve">ero </w:t>
      </w:r>
      <w:r w:rsidR="00DB34C3">
        <w:t>G</w:t>
      </w:r>
      <w:r w:rsidRPr="00672543">
        <w:t>oals</w:t>
      </w:r>
    </w:p>
    <w:p w14:paraId="46AE4E1B" w14:textId="2812EA52" w:rsidR="00106891" w:rsidRPr="00AF03E4" w:rsidRDefault="00CD7B96" w:rsidP="00487F17">
      <w:pPr>
        <w:pStyle w:val="ListParagraph"/>
        <w:numPr>
          <w:ilvl w:val="0"/>
          <w:numId w:val="16"/>
        </w:num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>Describe how the proposed retrofit option is directly aligned with net zero goals</w:t>
      </w:r>
      <w:r w:rsidR="00106891" w:rsidRPr="00AF03E4">
        <w:rPr>
          <w:i/>
          <w:iCs/>
          <w:color w:val="000000" w:themeColor="text1"/>
          <w:sz w:val="22"/>
          <w:szCs w:val="22"/>
        </w:rPr>
        <w:t>.</w:t>
      </w:r>
    </w:p>
    <w:p w14:paraId="5458EE39" w14:textId="3DE6F109" w:rsidR="00106891" w:rsidRPr="00AF03E4" w:rsidRDefault="00106891" w:rsidP="00487F17">
      <w:pPr>
        <w:pStyle w:val="ListParagraph"/>
        <w:numPr>
          <w:ilvl w:val="0"/>
          <w:numId w:val="16"/>
        </w:num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>D</w:t>
      </w:r>
      <w:r w:rsidR="00CD7B96" w:rsidRPr="00AF03E4">
        <w:rPr>
          <w:i/>
          <w:iCs/>
          <w:color w:val="000000" w:themeColor="text1"/>
          <w:sz w:val="22"/>
          <w:szCs w:val="22"/>
        </w:rPr>
        <w:t>emonstrat</w:t>
      </w:r>
      <w:r w:rsidRPr="00AF03E4">
        <w:rPr>
          <w:i/>
          <w:iCs/>
          <w:color w:val="000000" w:themeColor="text1"/>
          <w:sz w:val="22"/>
          <w:szCs w:val="22"/>
        </w:rPr>
        <w:t>e</w:t>
      </w:r>
      <w:r w:rsidR="00CD7B96" w:rsidRPr="00AF03E4">
        <w:rPr>
          <w:i/>
          <w:iCs/>
          <w:color w:val="000000" w:themeColor="text1"/>
          <w:sz w:val="22"/>
          <w:szCs w:val="22"/>
        </w:rPr>
        <w:t xml:space="preserve"> how </w:t>
      </w:r>
      <w:r w:rsidR="00B065E3" w:rsidRPr="00AF03E4">
        <w:rPr>
          <w:i/>
          <w:iCs/>
          <w:color w:val="000000" w:themeColor="text1"/>
          <w:sz w:val="22"/>
          <w:szCs w:val="22"/>
        </w:rPr>
        <w:t xml:space="preserve">the </w:t>
      </w:r>
      <w:r w:rsidR="00D2195F" w:rsidRPr="00AF03E4">
        <w:rPr>
          <w:i/>
          <w:iCs/>
          <w:color w:val="000000" w:themeColor="text1"/>
          <w:sz w:val="22"/>
          <w:szCs w:val="22"/>
        </w:rPr>
        <w:t>proposed retrofit</w:t>
      </w:r>
      <w:r w:rsidR="00CD7B96" w:rsidRPr="00AF03E4">
        <w:rPr>
          <w:i/>
          <w:iCs/>
          <w:color w:val="000000" w:themeColor="text1"/>
          <w:sz w:val="22"/>
          <w:szCs w:val="22"/>
        </w:rPr>
        <w:t xml:space="preserve"> will contribute to reducing emissions and improving energy efficiency within the established time</w:t>
      </w:r>
      <w:r w:rsidR="00D2195F" w:rsidRPr="00AF03E4">
        <w:rPr>
          <w:i/>
          <w:iCs/>
          <w:color w:val="000000" w:themeColor="text1"/>
          <w:sz w:val="22"/>
          <w:szCs w:val="22"/>
        </w:rPr>
        <w:t xml:space="preserve"> </w:t>
      </w:r>
      <w:r w:rsidR="00CD7B96" w:rsidRPr="00AF03E4">
        <w:rPr>
          <w:i/>
          <w:iCs/>
          <w:color w:val="000000" w:themeColor="text1"/>
          <w:sz w:val="22"/>
          <w:szCs w:val="22"/>
        </w:rPr>
        <w:t>frames.</w:t>
      </w:r>
    </w:p>
    <w:p w14:paraId="7D54499C" w14:textId="36142B53" w:rsidR="00EA6648" w:rsidRPr="00672543" w:rsidRDefault="00EA6648" w:rsidP="00AF03E4">
      <w:pPr>
        <w:pStyle w:val="H3"/>
      </w:pPr>
      <w:r w:rsidRPr="00A75738">
        <w:t>Implementation</w:t>
      </w:r>
      <w:r w:rsidRPr="00672543">
        <w:t xml:space="preserve"> </w:t>
      </w:r>
    </w:p>
    <w:p w14:paraId="12C48251" w14:textId="42DD14A8" w:rsidR="00E03184" w:rsidRPr="00AF03E4" w:rsidRDefault="00C238D0" w:rsidP="00487F17">
      <w:pPr>
        <w:pStyle w:val="ListParagraph"/>
        <w:numPr>
          <w:ilvl w:val="0"/>
          <w:numId w:val="17"/>
        </w:num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>Outline how the retrofit will be implemented</w:t>
      </w:r>
      <w:r w:rsidR="004E1445" w:rsidRPr="00AF03E4">
        <w:rPr>
          <w:i/>
          <w:iCs/>
          <w:color w:val="000000" w:themeColor="text1"/>
          <w:sz w:val="22"/>
          <w:szCs w:val="22"/>
        </w:rPr>
        <w:t xml:space="preserve">, any required policy changes </w:t>
      </w:r>
      <w:r w:rsidR="00E03184" w:rsidRPr="00AF03E4">
        <w:rPr>
          <w:i/>
          <w:iCs/>
          <w:color w:val="000000" w:themeColor="text1"/>
          <w:sz w:val="22"/>
          <w:szCs w:val="22"/>
        </w:rPr>
        <w:t xml:space="preserve">and </w:t>
      </w:r>
      <w:r w:rsidR="004E1445" w:rsidRPr="00AF03E4">
        <w:rPr>
          <w:i/>
          <w:iCs/>
          <w:color w:val="000000" w:themeColor="text1"/>
          <w:sz w:val="22"/>
          <w:szCs w:val="22"/>
        </w:rPr>
        <w:t xml:space="preserve">strategic commitments required to implement the </w:t>
      </w:r>
      <w:r w:rsidR="007B243D" w:rsidRPr="00AF03E4">
        <w:rPr>
          <w:i/>
          <w:iCs/>
          <w:color w:val="000000" w:themeColor="text1"/>
          <w:sz w:val="22"/>
          <w:szCs w:val="22"/>
        </w:rPr>
        <w:t>retrofit</w:t>
      </w:r>
      <w:r w:rsidR="00E03184" w:rsidRPr="00AF03E4">
        <w:rPr>
          <w:i/>
          <w:iCs/>
          <w:color w:val="000000" w:themeColor="text1"/>
          <w:sz w:val="22"/>
          <w:szCs w:val="22"/>
        </w:rPr>
        <w:t>.</w:t>
      </w:r>
    </w:p>
    <w:p w14:paraId="2137DC2F" w14:textId="49B7B7CC" w:rsidR="00EA6648" w:rsidRPr="00AF03E4" w:rsidRDefault="00E03184" w:rsidP="00487F17">
      <w:pPr>
        <w:pStyle w:val="ListParagraph"/>
        <w:numPr>
          <w:ilvl w:val="0"/>
          <w:numId w:val="17"/>
        </w:num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>P</w:t>
      </w:r>
      <w:r w:rsidR="0009165B" w:rsidRPr="00AF03E4">
        <w:rPr>
          <w:i/>
          <w:iCs/>
          <w:color w:val="000000" w:themeColor="text1"/>
          <w:sz w:val="22"/>
          <w:szCs w:val="22"/>
        </w:rPr>
        <w:t>rovide a timeline for decision-making</w:t>
      </w:r>
      <w:r w:rsidR="00D2195F" w:rsidRPr="00AF03E4">
        <w:rPr>
          <w:i/>
          <w:iCs/>
          <w:color w:val="000000" w:themeColor="text1"/>
          <w:sz w:val="22"/>
          <w:szCs w:val="22"/>
        </w:rPr>
        <w:t>,</w:t>
      </w:r>
      <w:r w:rsidR="0009165B" w:rsidRPr="00AF03E4">
        <w:rPr>
          <w:i/>
          <w:iCs/>
          <w:color w:val="000000" w:themeColor="text1"/>
          <w:sz w:val="22"/>
          <w:szCs w:val="22"/>
        </w:rPr>
        <w:t xml:space="preserve"> highlight</w:t>
      </w:r>
      <w:r w:rsidR="007B243D" w:rsidRPr="00AF03E4">
        <w:rPr>
          <w:i/>
          <w:iCs/>
          <w:color w:val="000000" w:themeColor="text1"/>
          <w:sz w:val="22"/>
          <w:szCs w:val="22"/>
        </w:rPr>
        <w:t>ing</w:t>
      </w:r>
      <w:r w:rsidR="0009165B" w:rsidRPr="00AF03E4">
        <w:rPr>
          <w:i/>
          <w:iCs/>
          <w:color w:val="000000" w:themeColor="text1"/>
          <w:sz w:val="22"/>
          <w:szCs w:val="22"/>
        </w:rPr>
        <w:t xml:space="preserve"> any critical deadlines or dependencies.</w:t>
      </w:r>
    </w:p>
    <w:p w14:paraId="56900BF8" w14:textId="6D42F8BD" w:rsidR="00EA6648" w:rsidRPr="00672543" w:rsidRDefault="00EA6648" w:rsidP="00AF03E4">
      <w:pPr>
        <w:pStyle w:val="H3"/>
      </w:pPr>
      <w:r w:rsidRPr="00672543">
        <w:t>Approvals</w:t>
      </w:r>
    </w:p>
    <w:p w14:paraId="5C57657C" w14:textId="54413109" w:rsidR="00EA6648" w:rsidRPr="00AF03E4" w:rsidRDefault="00D97CAF" w:rsidP="00487F17">
      <w:pPr>
        <w:pStyle w:val="ListParagraph"/>
        <w:numPr>
          <w:ilvl w:val="0"/>
          <w:numId w:val="18"/>
        </w:numPr>
        <w:jc w:val="both"/>
        <w:rPr>
          <w:i/>
          <w:iCs/>
          <w:color w:val="000000" w:themeColor="text1"/>
          <w:sz w:val="22"/>
          <w:szCs w:val="22"/>
        </w:rPr>
      </w:pPr>
      <w:r w:rsidRPr="00AF03E4">
        <w:rPr>
          <w:i/>
          <w:iCs/>
          <w:color w:val="000000" w:themeColor="text1"/>
          <w:sz w:val="22"/>
          <w:szCs w:val="22"/>
        </w:rPr>
        <w:t>Outline the approvals needed from local authorities</w:t>
      </w:r>
      <w:r w:rsidR="00D2195F" w:rsidRPr="00AF03E4">
        <w:rPr>
          <w:i/>
          <w:iCs/>
          <w:color w:val="000000" w:themeColor="text1"/>
          <w:sz w:val="22"/>
          <w:szCs w:val="22"/>
        </w:rPr>
        <w:t xml:space="preserve"> </w:t>
      </w:r>
      <w:r w:rsidRPr="00AF03E4">
        <w:rPr>
          <w:i/>
          <w:iCs/>
          <w:color w:val="000000" w:themeColor="text1"/>
          <w:sz w:val="22"/>
          <w:szCs w:val="22"/>
        </w:rPr>
        <w:t>/ utility providers.</w:t>
      </w:r>
    </w:p>
    <w:p w14:paraId="0250AB4E" w14:textId="361B7CFC" w:rsidR="00EA6648" w:rsidRPr="00672543" w:rsidRDefault="00487F17" w:rsidP="007E47DF">
      <w:pPr>
        <w:pStyle w:val="H3"/>
      </w:pPr>
      <w:r w:rsidRPr="00672543">
        <w:t>Challenges</w:t>
      </w:r>
    </w:p>
    <w:p w14:paraId="55C1B708" w14:textId="55B2DC3B" w:rsidR="00992A4E" w:rsidRPr="007E47DF" w:rsidRDefault="00E33D72" w:rsidP="00487F17">
      <w:pPr>
        <w:pStyle w:val="ListParagraph"/>
        <w:numPr>
          <w:ilvl w:val="0"/>
          <w:numId w:val="19"/>
        </w:numPr>
        <w:jc w:val="both"/>
        <w:rPr>
          <w:i/>
          <w:iCs/>
          <w:color w:val="000000" w:themeColor="text1"/>
          <w:sz w:val="22"/>
          <w:szCs w:val="22"/>
        </w:rPr>
      </w:pPr>
      <w:r w:rsidRPr="007E47DF">
        <w:rPr>
          <w:i/>
          <w:iCs/>
          <w:color w:val="000000" w:themeColor="text1"/>
          <w:sz w:val="22"/>
          <w:szCs w:val="22"/>
        </w:rPr>
        <w:t>Describe the potential operational disruption to tenant(s) and sub</w:t>
      </w:r>
      <w:r w:rsidR="005B0C3D" w:rsidRPr="007E47DF">
        <w:rPr>
          <w:i/>
          <w:iCs/>
          <w:color w:val="000000" w:themeColor="text1"/>
          <w:sz w:val="22"/>
          <w:szCs w:val="22"/>
        </w:rPr>
        <w:t>tenants.</w:t>
      </w:r>
    </w:p>
    <w:p w14:paraId="6989E1AD" w14:textId="3606A6E4" w:rsidR="00992A4E" w:rsidRPr="00672543" w:rsidRDefault="00C90B0A" w:rsidP="007E47DF">
      <w:pPr>
        <w:pStyle w:val="H3"/>
      </w:pPr>
      <w:r w:rsidRPr="00672543">
        <w:t xml:space="preserve">Tracking </w:t>
      </w:r>
      <w:r w:rsidR="00DB34C3">
        <w:t>S</w:t>
      </w:r>
      <w:r w:rsidRPr="00672543">
        <w:t>uccess</w:t>
      </w:r>
    </w:p>
    <w:p w14:paraId="4C68A173" w14:textId="6C856CFB" w:rsidR="00C90B0A" w:rsidRPr="007E47DF" w:rsidRDefault="005B0C3D" w:rsidP="00487F17">
      <w:pPr>
        <w:pStyle w:val="ListParagraph"/>
        <w:numPr>
          <w:ilvl w:val="0"/>
          <w:numId w:val="20"/>
        </w:numPr>
        <w:jc w:val="both"/>
        <w:rPr>
          <w:i/>
          <w:iCs/>
          <w:color w:val="000000" w:themeColor="text1"/>
          <w:sz w:val="22"/>
          <w:szCs w:val="22"/>
        </w:rPr>
      </w:pPr>
      <w:r w:rsidRPr="007E47DF">
        <w:rPr>
          <w:i/>
          <w:iCs/>
          <w:color w:val="000000" w:themeColor="text1"/>
          <w:sz w:val="22"/>
          <w:szCs w:val="22"/>
        </w:rPr>
        <w:t xml:space="preserve">Identify Key Performance Indicators (KPIs) </w:t>
      </w:r>
      <w:r w:rsidR="00C57422" w:rsidRPr="007E47DF">
        <w:rPr>
          <w:i/>
          <w:iCs/>
          <w:color w:val="000000" w:themeColor="text1"/>
          <w:sz w:val="22"/>
          <w:szCs w:val="22"/>
        </w:rPr>
        <w:t xml:space="preserve">that will be used </w:t>
      </w:r>
      <w:r w:rsidRPr="007E47DF">
        <w:rPr>
          <w:i/>
          <w:iCs/>
          <w:color w:val="000000" w:themeColor="text1"/>
          <w:sz w:val="22"/>
          <w:szCs w:val="22"/>
        </w:rPr>
        <w:t xml:space="preserve">to track </w:t>
      </w:r>
      <w:r w:rsidR="007C3C99" w:rsidRPr="007E47DF">
        <w:rPr>
          <w:i/>
          <w:iCs/>
          <w:color w:val="000000" w:themeColor="text1"/>
          <w:sz w:val="22"/>
          <w:szCs w:val="22"/>
        </w:rPr>
        <w:t xml:space="preserve">the </w:t>
      </w:r>
      <w:r w:rsidRPr="007E47DF">
        <w:rPr>
          <w:i/>
          <w:iCs/>
          <w:color w:val="000000" w:themeColor="text1"/>
          <w:sz w:val="22"/>
          <w:szCs w:val="22"/>
        </w:rPr>
        <w:t>success</w:t>
      </w:r>
      <w:r w:rsidR="007C3C99" w:rsidRPr="007E47DF">
        <w:rPr>
          <w:i/>
          <w:iCs/>
          <w:color w:val="000000" w:themeColor="text1"/>
          <w:sz w:val="22"/>
          <w:szCs w:val="22"/>
        </w:rPr>
        <w:t xml:space="preserve"> of the retrofit.</w:t>
      </w:r>
    </w:p>
    <w:p w14:paraId="496FBAD8" w14:textId="383D3A3E" w:rsidR="00C90B0A" w:rsidRPr="00672543" w:rsidRDefault="00C90B0A" w:rsidP="007E47DF">
      <w:pPr>
        <w:pStyle w:val="H3"/>
      </w:pPr>
      <w:r w:rsidRPr="00672543">
        <w:t xml:space="preserve">Risk </w:t>
      </w:r>
      <w:r w:rsidR="00DB34C3">
        <w:t>A</w:t>
      </w:r>
      <w:r w:rsidRPr="00672543">
        <w:t>ssessment</w:t>
      </w:r>
    </w:p>
    <w:p w14:paraId="69428891" w14:textId="65069ADB" w:rsidR="001D00ED" w:rsidRPr="007E47DF" w:rsidRDefault="000733D5" w:rsidP="00487F17">
      <w:pPr>
        <w:pStyle w:val="ListParagraph"/>
        <w:numPr>
          <w:ilvl w:val="0"/>
          <w:numId w:val="21"/>
        </w:numPr>
        <w:jc w:val="both"/>
        <w:rPr>
          <w:i/>
          <w:iCs/>
          <w:color w:val="000000" w:themeColor="text1"/>
          <w:sz w:val="22"/>
          <w:szCs w:val="22"/>
        </w:rPr>
      </w:pPr>
      <w:r w:rsidRPr="007E47DF">
        <w:rPr>
          <w:i/>
          <w:iCs/>
          <w:color w:val="000000" w:themeColor="text1"/>
          <w:sz w:val="22"/>
          <w:szCs w:val="22"/>
        </w:rPr>
        <w:t xml:space="preserve">Describe the approach taken to conduct a risk assessment, summarize the results of the risk assessment and </w:t>
      </w:r>
      <w:r w:rsidR="00C14A4F" w:rsidRPr="007E47DF">
        <w:rPr>
          <w:i/>
          <w:iCs/>
          <w:color w:val="000000" w:themeColor="text1"/>
          <w:sz w:val="22"/>
          <w:szCs w:val="22"/>
        </w:rPr>
        <w:t>risk mitigations for the retrofit proposal.</w:t>
      </w:r>
    </w:p>
    <w:p w14:paraId="4CA4205C" w14:textId="10FEA438" w:rsidR="00A70120" w:rsidRPr="00A70120" w:rsidRDefault="00A75738" w:rsidP="007E47DF">
      <w:pPr>
        <w:pStyle w:val="H2"/>
      </w:pPr>
      <w:bookmarkStart w:id="8" w:name="_Toc190076820"/>
      <w:r w:rsidRPr="00A70120">
        <w:lastRenderedPageBreak/>
        <w:t>Business Case</w:t>
      </w:r>
      <w:bookmarkEnd w:id="8"/>
    </w:p>
    <w:p w14:paraId="4B5A5BB3" w14:textId="77777777" w:rsidR="00CC702B" w:rsidRPr="007E47DF" w:rsidRDefault="000D202F" w:rsidP="004C1658">
      <w:pPr>
        <w:tabs>
          <w:tab w:val="num" w:pos="720"/>
        </w:tabs>
        <w:jc w:val="both"/>
        <w:rPr>
          <w:i/>
          <w:iCs/>
          <w:color w:val="000000" w:themeColor="text1"/>
          <w:sz w:val="22"/>
          <w:szCs w:val="22"/>
        </w:rPr>
      </w:pPr>
      <w:r w:rsidRPr="007E47DF">
        <w:rPr>
          <w:i/>
          <w:iCs/>
          <w:color w:val="000000" w:themeColor="text1"/>
          <w:sz w:val="22"/>
          <w:szCs w:val="22"/>
        </w:rPr>
        <w:t xml:space="preserve">Provide a concise and compelling summary of the business case for implementing the selected retrofit. </w:t>
      </w:r>
    </w:p>
    <w:p w14:paraId="16CD46EA" w14:textId="495C609A" w:rsidR="00D2195F" w:rsidRPr="007E47DF" w:rsidRDefault="000D202F" w:rsidP="004C1658">
      <w:pPr>
        <w:pStyle w:val="ListParagraph"/>
        <w:numPr>
          <w:ilvl w:val="0"/>
          <w:numId w:val="9"/>
        </w:numPr>
        <w:tabs>
          <w:tab w:val="num" w:pos="720"/>
        </w:tabs>
        <w:jc w:val="both"/>
        <w:rPr>
          <w:i/>
          <w:iCs/>
          <w:color w:val="000000" w:themeColor="text1"/>
          <w:sz w:val="22"/>
          <w:szCs w:val="22"/>
        </w:rPr>
      </w:pPr>
      <w:r w:rsidRPr="007E47DF">
        <w:rPr>
          <w:i/>
          <w:iCs/>
          <w:color w:val="000000" w:themeColor="text1"/>
          <w:sz w:val="22"/>
          <w:szCs w:val="22"/>
        </w:rPr>
        <w:t>Clearly outline the financial and operational implications, including:</w:t>
      </w:r>
    </w:p>
    <w:p w14:paraId="56504530" w14:textId="77F2BCEC" w:rsidR="00D2195F" w:rsidRPr="007E47DF" w:rsidRDefault="000D202F" w:rsidP="00D2195F">
      <w:pPr>
        <w:pStyle w:val="ListParagraph"/>
        <w:numPr>
          <w:ilvl w:val="1"/>
          <w:numId w:val="9"/>
        </w:numPr>
        <w:jc w:val="both"/>
        <w:rPr>
          <w:i/>
          <w:iCs/>
          <w:color w:val="000000" w:themeColor="text1"/>
          <w:sz w:val="22"/>
          <w:szCs w:val="22"/>
        </w:rPr>
      </w:pPr>
      <w:r w:rsidRPr="007E47DF">
        <w:rPr>
          <w:i/>
          <w:iCs/>
          <w:color w:val="000000" w:themeColor="text1"/>
          <w:sz w:val="22"/>
          <w:szCs w:val="22"/>
        </w:rPr>
        <w:t xml:space="preserve">Capital Costs to </w:t>
      </w:r>
      <w:r w:rsidR="00862CE1" w:rsidRPr="007E47DF">
        <w:rPr>
          <w:i/>
          <w:iCs/>
          <w:color w:val="000000" w:themeColor="text1"/>
          <w:sz w:val="22"/>
          <w:szCs w:val="22"/>
        </w:rPr>
        <w:t>h</w:t>
      </w:r>
      <w:r w:rsidRPr="007E47DF">
        <w:rPr>
          <w:i/>
          <w:iCs/>
          <w:color w:val="000000" w:themeColor="text1"/>
          <w:sz w:val="22"/>
          <w:szCs w:val="22"/>
        </w:rPr>
        <w:t>ighlight the initial investment required to execute the retrofit</w:t>
      </w:r>
      <w:r w:rsidR="00D2195F" w:rsidRPr="007E47DF">
        <w:rPr>
          <w:i/>
          <w:iCs/>
          <w:color w:val="000000" w:themeColor="text1"/>
          <w:sz w:val="22"/>
          <w:szCs w:val="22"/>
        </w:rPr>
        <w:t>.</w:t>
      </w:r>
    </w:p>
    <w:p w14:paraId="3B29C071" w14:textId="1D62DB4B" w:rsidR="00D2195F" w:rsidRPr="007E47DF" w:rsidRDefault="000D202F" w:rsidP="00D2195F">
      <w:pPr>
        <w:pStyle w:val="ListParagraph"/>
        <w:numPr>
          <w:ilvl w:val="1"/>
          <w:numId w:val="9"/>
        </w:numPr>
        <w:jc w:val="both"/>
        <w:rPr>
          <w:i/>
          <w:iCs/>
          <w:color w:val="000000" w:themeColor="text1"/>
          <w:sz w:val="22"/>
          <w:szCs w:val="22"/>
        </w:rPr>
      </w:pPr>
      <w:r w:rsidRPr="007E47DF">
        <w:rPr>
          <w:i/>
          <w:iCs/>
          <w:color w:val="000000" w:themeColor="text1"/>
          <w:sz w:val="22"/>
          <w:szCs w:val="22"/>
        </w:rPr>
        <w:t xml:space="preserve">Operational Costs to </w:t>
      </w:r>
      <w:r w:rsidR="00862CE1" w:rsidRPr="007E47DF">
        <w:rPr>
          <w:i/>
          <w:iCs/>
          <w:color w:val="000000" w:themeColor="text1"/>
          <w:sz w:val="22"/>
          <w:szCs w:val="22"/>
        </w:rPr>
        <w:t>d</w:t>
      </w:r>
      <w:r w:rsidRPr="007E47DF">
        <w:rPr>
          <w:i/>
          <w:iCs/>
          <w:color w:val="000000" w:themeColor="text1"/>
          <w:sz w:val="22"/>
          <w:szCs w:val="22"/>
        </w:rPr>
        <w:t>etail projected changes in operational expenditures post-retrofit</w:t>
      </w:r>
      <w:r w:rsidR="00D2195F" w:rsidRPr="007E47DF">
        <w:rPr>
          <w:i/>
          <w:iCs/>
          <w:color w:val="000000" w:themeColor="text1"/>
          <w:sz w:val="22"/>
          <w:szCs w:val="22"/>
        </w:rPr>
        <w:t>.</w:t>
      </w:r>
    </w:p>
    <w:p w14:paraId="11E9B4D6" w14:textId="141D85C2" w:rsidR="00D2195F" w:rsidRPr="007E47DF" w:rsidRDefault="000D202F" w:rsidP="00D2195F">
      <w:pPr>
        <w:pStyle w:val="ListParagraph"/>
        <w:numPr>
          <w:ilvl w:val="1"/>
          <w:numId w:val="9"/>
        </w:numPr>
        <w:jc w:val="both"/>
        <w:rPr>
          <w:i/>
          <w:iCs/>
          <w:color w:val="000000" w:themeColor="text1"/>
          <w:sz w:val="22"/>
          <w:szCs w:val="22"/>
        </w:rPr>
      </w:pPr>
      <w:r w:rsidRPr="007E47DF">
        <w:rPr>
          <w:i/>
          <w:iCs/>
          <w:color w:val="000000" w:themeColor="text1"/>
          <w:sz w:val="22"/>
          <w:szCs w:val="22"/>
        </w:rPr>
        <w:t>Carbon Tax Impacts to quantify potential savings or costs associated with carbon taxes, considering current rates and projected trends</w:t>
      </w:r>
      <w:r w:rsidR="00D2195F" w:rsidRPr="007E47DF">
        <w:rPr>
          <w:i/>
          <w:iCs/>
          <w:color w:val="000000" w:themeColor="text1"/>
          <w:sz w:val="22"/>
          <w:szCs w:val="22"/>
        </w:rPr>
        <w:t>.</w:t>
      </w:r>
    </w:p>
    <w:p w14:paraId="13EF9C32" w14:textId="3646A6CA" w:rsidR="00960A22" w:rsidRPr="007E47DF" w:rsidRDefault="000D202F" w:rsidP="00AC327A">
      <w:pPr>
        <w:pStyle w:val="ListParagraph"/>
        <w:numPr>
          <w:ilvl w:val="1"/>
          <w:numId w:val="9"/>
        </w:numPr>
        <w:jc w:val="both"/>
        <w:rPr>
          <w:i/>
          <w:iCs/>
          <w:color w:val="000000" w:themeColor="text1"/>
          <w:sz w:val="22"/>
          <w:szCs w:val="22"/>
        </w:rPr>
      </w:pPr>
      <w:r w:rsidRPr="007E47DF">
        <w:rPr>
          <w:i/>
          <w:iCs/>
          <w:color w:val="000000" w:themeColor="text1"/>
          <w:sz w:val="22"/>
          <w:szCs w:val="22"/>
        </w:rPr>
        <w:t xml:space="preserve">Other </w:t>
      </w:r>
      <w:r w:rsidR="00090812" w:rsidRPr="007E47DF">
        <w:rPr>
          <w:i/>
          <w:iCs/>
          <w:color w:val="000000" w:themeColor="text1"/>
          <w:sz w:val="22"/>
          <w:szCs w:val="22"/>
        </w:rPr>
        <w:t>r</w:t>
      </w:r>
      <w:r w:rsidRPr="007E47DF">
        <w:rPr>
          <w:i/>
          <w:iCs/>
          <w:color w:val="000000" w:themeColor="text1"/>
          <w:sz w:val="22"/>
          <w:szCs w:val="22"/>
        </w:rPr>
        <w:t xml:space="preserve">elated </w:t>
      </w:r>
      <w:r w:rsidR="00090812" w:rsidRPr="007E47DF">
        <w:rPr>
          <w:i/>
          <w:iCs/>
          <w:color w:val="000000" w:themeColor="text1"/>
          <w:sz w:val="22"/>
          <w:szCs w:val="22"/>
        </w:rPr>
        <w:t>c</w:t>
      </w:r>
      <w:r w:rsidRPr="007E47DF">
        <w:rPr>
          <w:i/>
          <w:iCs/>
          <w:color w:val="000000" w:themeColor="text1"/>
          <w:sz w:val="22"/>
          <w:szCs w:val="22"/>
        </w:rPr>
        <w:t>osts such as maintenance, compliance, or indirect savings (e.g., energy efficiency incentives or subsidies).</w:t>
      </w:r>
    </w:p>
    <w:p w14:paraId="61EF0FAC" w14:textId="4F79735E" w:rsidR="00960A22" w:rsidRPr="007E47DF" w:rsidRDefault="006A4359" w:rsidP="004C1658">
      <w:pPr>
        <w:pStyle w:val="ListParagraph"/>
        <w:numPr>
          <w:ilvl w:val="0"/>
          <w:numId w:val="9"/>
        </w:numPr>
        <w:tabs>
          <w:tab w:val="num" w:pos="720"/>
        </w:tabs>
        <w:jc w:val="both"/>
        <w:rPr>
          <w:i/>
          <w:iCs/>
          <w:color w:val="000000" w:themeColor="text1"/>
          <w:sz w:val="22"/>
          <w:szCs w:val="22"/>
        </w:rPr>
      </w:pPr>
      <w:r w:rsidRPr="007E47DF">
        <w:rPr>
          <w:i/>
          <w:iCs/>
          <w:color w:val="000000" w:themeColor="text1"/>
          <w:sz w:val="22"/>
          <w:szCs w:val="22"/>
        </w:rPr>
        <w:t>To</w:t>
      </w:r>
      <w:r w:rsidR="00A06F4A" w:rsidRPr="007E47DF">
        <w:rPr>
          <w:i/>
          <w:iCs/>
          <w:color w:val="000000" w:themeColor="text1"/>
          <w:sz w:val="22"/>
          <w:szCs w:val="22"/>
        </w:rPr>
        <w:t xml:space="preserve"> </w:t>
      </w:r>
      <w:r w:rsidRPr="007E47DF">
        <w:rPr>
          <w:i/>
          <w:iCs/>
          <w:color w:val="000000" w:themeColor="text1"/>
          <w:sz w:val="22"/>
          <w:szCs w:val="22"/>
        </w:rPr>
        <w:t xml:space="preserve">strengthen the analysis, consider adding Payback </w:t>
      </w:r>
      <w:r w:rsidR="00D2195F" w:rsidRPr="007E47DF">
        <w:rPr>
          <w:i/>
          <w:iCs/>
          <w:color w:val="000000" w:themeColor="text1"/>
          <w:sz w:val="22"/>
          <w:szCs w:val="22"/>
        </w:rPr>
        <w:t>Period</w:t>
      </w:r>
      <w:r w:rsidR="00B065E3" w:rsidRPr="007E47DF">
        <w:rPr>
          <w:i/>
          <w:iCs/>
          <w:color w:val="000000" w:themeColor="text1"/>
          <w:sz w:val="22"/>
          <w:szCs w:val="22"/>
        </w:rPr>
        <w:t xml:space="preserve"> to</w:t>
      </w:r>
      <w:r w:rsidR="00090812" w:rsidRPr="007E47DF">
        <w:rPr>
          <w:i/>
          <w:iCs/>
          <w:color w:val="000000" w:themeColor="text1"/>
          <w:sz w:val="22"/>
          <w:szCs w:val="22"/>
        </w:rPr>
        <w:t xml:space="preserve"> </w:t>
      </w:r>
      <w:r w:rsidRPr="007E47DF">
        <w:rPr>
          <w:i/>
          <w:iCs/>
          <w:color w:val="000000" w:themeColor="text1"/>
          <w:sz w:val="22"/>
          <w:szCs w:val="22"/>
        </w:rPr>
        <w:t>calculate the time required for the investment to generate a return based on cost savings.</w:t>
      </w:r>
    </w:p>
    <w:p w14:paraId="066CB637" w14:textId="1A7548F3" w:rsidR="004E1445" w:rsidRPr="007E47DF" w:rsidRDefault="00D3062F" w:rsidP="004E1445">
      <w:pPr>
        <w:pStyle w:val="ListParagraph"/>
        <w:numPr>
          <w:ilvl w:val="0"/>
          <w:numId w:val="9"/>
        </w:numPr>
        <w:tabs>
          <w:tab w:val="num" w:pos="720"/>
        </w:tabs>
        <w:jc w:val="both"/>
        <w:rPr>
          <w:i/>
          <w:iCs/>
          <w:color w:val="000000" w:themeColor="text1"/>
          <w:sz w:val="22"/>
          <w:szCs w:val="22"/>
        </w:rPr>
      </w:pPr>
      <w:r w:rsidRPr="007E47DF">
        <w:rPr>
          <w:i/>
          <w:iCs/>
          <w:color w:val="000000" w:themeColor="text1"/>
          <w:sz w:val="22"/>
          <w:szCs w:val="22"/>
        </w:rPr>
        <w:t>C</w:t>
      </w:r>
      <w:r w:rsidR="00862CE1" w:rsidRPr="007E47DF">
        <w:rPr>
          <w:i/>
          <w:iCs/>
          <w:color w:val="000000" w:themeColor="text1"/>
          <w:sz w:val="22"/>
          <w:szCs w:val="22"/>
        </w:rPr>
        <w:t xml:space="preserve">onsider adding a </w:t>
      </w:r>
      <w:r w:rsidR="006A4359" w:rsidRPr="007E47DF">
        <w:rPr>
          <w:i/>
          <w:iCs/>
          <w:color w:val="000000" w:themeColor="text1"/>
          <w:sz w:val="22"/>
          <w:szCs w:val="22"/>
        </w:rPr>
        <w:t>Scenario Comparison</w:t>
      </w:r>
      <w:r w:rsidR="00862CE1" w:rsidRPr="007E47DF">
        <w:rPr>
          <w:i/>
          <w:iCs/>
          <w:color w:val="000000" w:themeColor="text1"/>
          <w:sz w:val="22"/>
          <w:szCs w:val="22"/>
        </w:rPr>
        <w:t xml:space="preserve"> </w:t>
      </w:r>
      <w:r w:rsidR="00B065E3" w:rsidRPr="007E47DF">
        <w:rPr>
          <w:i/>
          <w:iCs/>
          <w:color w:val="000000" w:themeColor="text1"/>
          <w:sz w:val="22"/>
          <w:szCs w:val="22"/>
        </w:rPr>
        <w:t>to contrast</w:t>
      </w:r>
      <w:r w:rsidR="006A4359" w:rsidRPr="007E47DF">
        <w:rPr>
          <w:i/>
          <w:iCs/>
          <w:color w:val="000000" w:themeColor="text1"/>
          <w:sz w:val="22"/>
          <w:szCs w:val="22"/>
        </w:rPr>
        <w:t xml:space="preserve"> the </w:t>
      </w:r>
      <w:r w:rsidR="00B065E3" w:rsidRPr="007E47DF">
        <w:rPr>
          <w:i/>
          <w:iCs/>
          <w:color w:val="000000" w:themeColor="text1"/>
          <w:sz w:val="22"/>
          <w:szCs w:val="22"/>
        </w:rPr>
        <w:t>n</w:t>
      </w:r>
      <w:r w:rsidR="006A4359" w:rsidRPr="007E47DF">
        <w:rPr>
          <w:i/>
          <w:iCs/>
          <w:color w:val="000000" w:themeColor="text1"/>
          <w:sz w:val="22"/>
          <w:szCs w:val="22"/>
        </w:rPr>
        <w:t xml:space="preserve">et </w:t>
      </w:r>
      <w:r w:rsidR="00B065E3" w:rsidRPr="007E47DF">
        <w:rPr>
          <w:i/>
          <w:iCs/>
          <w:color w:val="000000" w:themeColor="text1"/>
          <w:sz w:val="22"/>
          <w:szCs w:val="22"/>
        </w:rPr>
        <w:t>z</w:t>
      </w:r>
      <w:r w:rsidR="006A4359" w:rsidRPr="007E47DF">
        <w:rPr>
          <w:i/>
          <w:iCs/>
          <w:color w:val="000000" w:themeColor="text1"/>
          <w:sz w:val="22"/>
          <w:szCs w:val="22"/>
        </w:rPr>
        <w:t>ero retrofit costs and benefits against the projected costs and risks of maintaining the building under a business-as-usual scenario, including like-for-like replacements.</w:t>
      </w:r>
    </w:p>
    <w:p w14:paraId="49B57D28" w14:textId="08D29C07" w:rsidR="00A70120" w:rsidRPr="00A70120" w:rsidRDefault="00A75738" w:rsidP="007E47DF">
      <w:pPr>
        <w:pStyle w:val="H2"/>
      </w:pPr>
      <w:bookmarkStart w:id="9" w:name="_Toc190076821"/>
      <w:r w:rsidRPr="00A70120">
        <w:lastRenderedPageBreak/>
        <w:t>Stakeholders</w:t>
      </w:r>
      <w:bookmarkEnd w:id="9"/>
    </w:p>
    <w:p w14:paraId="3D1CDC3D" w14:textId="43492AD0" w:rsidR="00057061" w:rsidRPr="007E47DF" w:rsidRDefault="00C17E68" w:rsidP="004C1658">
      <w:pPr>
        <w:jc w:val="both"/>
        <w:rPr>
          <w:i/>
          <w:iCs/>
          <w:color w:val="000000" w:themeColor="text1"/>
          <w:sz w:val="22"/>
          <w:szCs w:val="22"/>
        </w:rPr>
      </w:pPr>
      <w:r w:rsidRPr="007E47DF">
        <w:rPr>
          <w:i/>
          <w:iCs/>
          <w:color w:val="000000" w:themeColor="text1"/>
          <w:sz w:val="22"/>
          <w:szCs w:val="22"/>
        </w:rPr>
        <w:t>Identify the key stakeholders who will collaborate on the net zero retrofit project, serving as the support team throughout the process. Use tools</w:t>
      </w:r>
      <w:r w:rsidR="00A06BF3" w:rsidRPr="007E47DF">
        <w:rPr>
          <w:i/>
          <w:iCs/>
          <w:color w:val="000000" w:themeColor="text1"/>
          <w:sz w:val="22"/>
          <w:szCs w:val="22"/>
        </w:rPr>
        <w:t xml:space="preserve"> such as</w:t>
      </w:r>
      <w:r w:rsidRPr="007E47DF">
        <w:rPr>
          <w:i/>
          <w:iCs/>
          <w:color w:val="000000" w:themeColor="text1"/>
          <w:sz w:val="22"/>
          <w:szCs w:val="22"/>
        </w:rPr>
        <w:t xml:space="preserve"> the City of Toronto Net Zero Building Retrofit Guide’s Stakeholder RACI Matrix</w:t>
      </w:r>
      <w:r w:rsidR="00167725" w:rsidRPr="007E47DF">
        <w:rPr>
          <w:i/>
          <w:iCs/>
          <w:color w:val="000000" w:themeColor="text1"/>
          <w:sz w:val="22"/>
          <w:szCs w:val="22"/>
        </w:rPr>
        <w:t>.</w:t>
      </w:r>
    </w:p>
    <w:p w14:paraId="2AF1C77E" w14:textId="55B2881E" w:rsidR="00167725" w:rsidRPr="007E47DF" w:rsidRDefault="00167725" w:rsidP="004C1658">
      <w:pPr>
        <w:jc w:val="both"/>
        <w:rPr>
          <w:i/>
          <w:iCs/>
          <w:color w:val="000000" w:themeColor="text1"/>
          <w:sz w:val="22"/>
          <w:szCs w:val="22"/>
        </w:rPr>
      </w:pPr>
      <w:r w:rsidRPr="007E47DF">
        <w:rPr>
          <w:i/>
          <w:iCs/>
          <w:color w:val="000000" w:themeColor="text1"/>
          <w:sz w:val="22"/>
          <w:szCs w:val="22"/>
        </w:rPr>
        <w:t>Use this tool to:</w:t>
      </w:r>
    </w:p>
    <w:p w14:paraId="20A83825" w14:textId="68FC33B1" w:rsidR="00057061" w:rsidRPr="007E47DF" w:rsidRDefault="006C25C3" w:rsidP="00057061">
      <w:pPr>
        <w:pStyle w:val="ListParagraph"/>
        <w:numPr>
          <w:ilvl w:val="0"/>
          <w:numId w:val="22"/>
        </w:numPr>
        <w:jc w:val="both"/>
        <w:rPr>
          <w:i/>
          <w:iCs/>
          <w:color w:val="000000" w:themeColor="text1"/>
          <w:sz w:val="22"/>
          <w:szCs w:val="22"/>
        </w:rPr>
      </w:pPr>
      <w:r w:rsidRPr="007E47DF">
        <w:rPr>
          <w:i/>
          <w:iCs/>
          <w:color w:val="000000" w:themeColor="text1"/>
          <w:sz w:val="22"/>
          <w:szCs w:val="22"/>
        </w:rPr>
        <w:t xml:space="preserve">Identify stakeholders </w:t>
      </w:r>
      <w:r w:rsidR="00057061" w:rsidRPr="007E47DF">
        <w:rPr>
          <w:i/>
          <w:iCs/>
          <w:color w:val="000000" w:themeColor="text1"/>
          <w:sz w:val="22"/>
          <w:szCs w:val="22"/>
        </w:rPr>
        <w:t>and c</w:t>
      </w:r>
      <w:r w:rsidR="00C17E68" w:rsidRPr="007E47DF">
        <w:rPr>
          <w:i/>
          <w:iCs/>
          <w:color w:val="000000" w:themeColor="text1"/>
          <w:sz w:val="22"/>
          <w:szCs w:val="22"/>
        </w:rPr>
        <w:t>larify their responsibilities.</w:t>
      </w:r>
    </w:p>
    <w:p w14:paraId="450E746C" w14:textId="2E580E1B" w:rsidR="00057061" w:rsidRPr="007E47DF" w:rsidRDefault="00C17E68" w:rsidP="00057061">
      <w:pPr>
        <w:pStyle w:val="ListParagraph"/>
        <w:numPr>
          <w:ilvl w:val="0"/>
          <w:numId w:val="22"/>
        </w:numPr>
        <w:jc w:val="both"/>
        <w:rPr>
          <w:i/>
          <w:iCs/>
          <w:color w:val="000000" w:themeColor="text1"/>
          <w:sz w:val="22"/>
          <w:szCs w:val="22"/>
        </w:rPr>
      </w:pPr>
      <w:r w:rsidRPr="007E47DF">
        <w:rPr>
          <w:i/>
          <w:iCs/>
          <w:color w:val="000000" w:themeColor="text1"/>
          <w:sz w:val="22"/>
          <w:szCs w:val="22"/>
        </w:rPr>
        <w:t>Stakeholders may include professionals such as architects, engineers, contractors and energy consultants, along with building occupants.</w:t>
      </w:r>
    </w:p>
    <w:p w14:paraId="43FCF55A" w14:textId="0321DE81" w:rsidR="00057061" w:rsidRPr="007E47DF" w:rsidRDefault="00C17E68" w:rsidP="00057061">
      <w:pPr>
        <w:pStyle w:val="ListParagraph"/>
        <w:numPr>
          <w:ilvl w:val="0"/>
          <w:numId w:val="22"/>
        </w:numPr>
        <w:jc w:val="both"/>
        <w:rPr>
          <w:i/>
          <w:iCs/>
          <w:color w:val="000000" w:themeColor="text1"/>
          <w:sz w:val="22"/>
          <w:szCs w:val="22"/>
        </w:rPr>
      </w:pPr>
      <w:r w:rsidRPr="007E47DF">
        <w:rPr>
          <w:i/>
          <w:iCs/>
          <w:color w:val="000000" w:themeColor="text1"/>
          <w:sz w:val="22"/>
          <w:szCs w:val="22"/>
        </w:rPr>
        <w:t>Provide a detailed description of each stakeholder group and their specific roles in ensuring the successful completion of the proposed retrofit.</w:t>
      </w:r>
    </w:p>
    <w:p w14:paraId="7FC679BE" w14:textId="5D37E299" w:rsidR="0092248D" w:rsidRPr="007E47DF" w:rsidRDefault="00C17E68" w:rsidP="00057061">
      <w:pPr>
        <w:pStyle w:val="ListParagraph"/>
        <w:numPr>
          <w:ilvl w:val="0"/>
          <w:numId w:val="22"/>
        </w:numPr>
        <w:jc w:val="both"/>
        <w:rPr>
          <w:i/>
          <w:iCs/>
          <w:color w:val="000000" w:themeColor="text1"/>
          <w:sz w:val="22"/>
          <w:szCs w:val="22"/>
        </w:rPr>
      </w:pPr>
      <w:r w:rsidRPr="007E47DF">
        <w:rPr>
          <w:i/>
          <w:iCs/>
          <w:color w:val="000000" w:themeColor="text1"/>
          <w:sz w:val="22"/>
          <w:szCs w:val="22"/>
        </w:rPr>
        <w:t>Explain how their expertise and involvement contribute to achieving the net zero goals.</w:t>
      </w:r>
    </w:p>
    <w:p w14:paraId="747E2A0D" w14:textId="182F5242" w:rsidR="00A70120" w:rsidRPr="00A70120" w:rsidRDefault="00A75738" w:rsidP="007E47DF">
      <w:pPr>
        <w:pStyle w:val="H2"/>
      </w:pPr>
      <w:bookmarkStart w:id="10" w:name="_Toc190076822"/>
      <w:r w:rsidRPr="00A70120">
        <w:lastRenderedPageBreak/>
        <w:t>Summary: Board Decision and Approval</w:t>
      </w:r>
      <w:bookmarkEnd w:id="10"/>
    </w:p>
    <w:p w14:paraId="4524DF0B" w14:textId="5BA546F1" w:rsidR="00180822" w:rsidRPr="009C7C65" w:rsidRDefault="00AD09CE" w:rsidP="004960BC">
      <w:pPr>
        <w:jc w:val="both"/>
        <w:rPr>
          <w:i/>
          <w:iCs/>
          <w:color w:val="000000" w:themeColor="text1"/>
          <w:sz w:val="22"/>
          <w:szCs w:val="22"/>
        </w:rPr>
      </w:pPr>
      <w:r w:rsidRPr="009C7C65">
        <w:rPr>
          <w:i/>
          <w:iCs/>
          <w:color w:val="000000" w:themeColor="text1"/>
          <w:sz w:val="22"/>
          <w:szCs w:val="22"/>
        </w:rPr>
        <w:t xml:space="preserve">Outline the </w:t>
      </w:r>
      <w:r w:rsidR="00861ECF" w:rsidRPr="009C7C65">
        <w:rPr>
          <w:i/>
          <w:iCs/>
          <w:color w:val="000000" w:themeColor="text1"/>
          <w:sz w:val="22"/>
          <w:szCs w:val="22"/>
        </w:rPr>
        <w:t xml:space="preserve">business case and </w:t>
      </w:r>
      <w:r w:rsidRPr="009C7C65">
        <w:rPr>
          <w:i/>
          <w:iCs/>
          <w:color w:val="000000" w:themeColor="text1"/>
          <w:sz w:val="22"/>
          <w:szCs w:val="22"/>
        </w:rPr>
        <w:t>specific actions and decisions required from the board to move forward with the proposed net zero retrofit plan.</w:t>
      </w:r>
    </w:p>
    <w:p w14:paraId="7B67FCEC" w14:textId="77777777" w:rsidR="00871F08" w:rsidRPr="009C7C65" w:rsidRDefault="00B36E85" w:rsidP="004960BC">
      <w:pPr>
        <w:jc w:val="both"/>
        <w:rPr>
          <w:i/>
          <w:iCs/>
          <w:color w:val="000000" w:themeColor="text1"/>
          <w:sz w:val="22"/>
          <w:szCs w:val="22"/>
        </w:rPr>
      </w:pPr>
      <w:r w:rsidRPr="009C7C65">
        <w:rPr>
          <w:i/>
          <w:iCs/>
          <w:color w:val="000000" w:themeColor="text1"/>
          <w:sz w:val="22"/>
          <w:szCs w:val="22"/>
        </w:rPr>
        <w:t xml:space="preserve">Following the </w:t>
      </w:r>
      <w:r w:rsidR="00871F08" w:rsidRPr="009C7C65">
        <w:rPr>
          <w:i/>
          <w:iCs/>
          <w:color w:val="000000" w:themeColor="text1"/>
          <w:sz w:val="22"/>
          <w:szCs w:val="22"/>
        </w:rPr>
        <w:t>board’s decision, s</w:t>
      </w:r>
      <w:r w:rsidR="0009165B" w:rsidRPr="009C7C65">
        <w:rPr>
          <w:i/>
          <w:iCs/>
          <w:color w:val="000000" w:themeColor="text1"/>
          <w:sz w:val="22"/>
          <w:szCs w:val="22"/>
        </w:rPr>
        <w:t>ummarize</w:t>
      </w:r>
      <w:r w:rsidR="00871F08" w:rsidRPr="009C7C65">
        <w:rPr>
          <w:i/>
          <w:iCs/>
          <w:color w:val="000000" w:themeColor="text1"/>
          <w:sz w:val="22"/>
          <w:szCs w:val="22"/>
        </w:rPr>
        <w:t>:</w:t>
      </w:r>
    </w:p>
    <w:p w14:paraId="31A4FDD0" w14:textId="2214C3CF" w:rsidR="007B349E" w:rsidRPr="009C7C65" w:rsidRDefault="0071048A" w:rsidP="007B349E">
      <w:pPr>
        <w:pStyle w:val="ListParagraph"/>
        <w:numPr>
          <w:ilvl w:val="0"/>
          <w:numId w:val="23"/>
        </w:numPr>
        <w:jc w:val="both"/>
        <w:rPr>
          <w:i/>
          <w:iCs/>
          <w:color w:val="000000" w:themeColor="text1"/>
          <w:sz w:val="22"/>
          <w:szCs w:val="22"/>
        </w:rPr>
      </w:pPr>
      <w:r w:rsidRPr="009C7C65">
        <w:rPr>
          <w:i/>
          <w:iCs/>
          <w:color w:val="000000" w:themeColor="text1"/>
          <w:sz w:val="22"/>
          <w:szCs w:val="22"/>
        </w:rPr>
        <w:t>N</w:t>
      </w:r>
      <w:r w:rsidR="0009165B" w:rsidRPr="009C7C65">
        <w:rPr>
          <w:i/>
          <w:iCs/>
          <w:color w:val="000000" w:themeColor="text1"/>
          <w:sz w:val="22"/>
          <w:szCs w:val="22"/>
        </w:rPr>
        <w:t>ext steps to be taken</w:t>
      </w:r>
      <w:r w:rsidRPr="009C7C65">
        <w:rPr>
          <w:i/>
          <w:iCs/>
          <w:color w:val="000000" w:themeColor="text1"/>
          <w:sz w:val="22"/>
          <w:szCs w:val="22"/>
        </w:rPr>
        <w:t xml:space="preserve"> to progress with the retrofit plan.</w:t>
      </w:r>
    </w:p>
    <w:p w14:paraId="0D9F08F1" w14:textId="6E9F7679" w:rsidR="007B349E" w:rsidRPr="009C7C65" w:rsidRDefault="0071048A" w:rsidP="007B349E">
      <w:pPr>
        <w:pStyle w:val="ListParagraph"/>
        <w:numPr>
          <w:ilvl w:val="0"/>
          <w:numId w:val="23"/>
        </w:numPr>
        <w:jc w:val="both"/>
        <w:rPr>
          <w:i/>
          <w:iCs/>
          <w:color w:val="000000" w:themeColor="text1"/>
          <w:sz w:val="22"/>
          <w:szCs w:val="22"/>
        </w:rPr>
      </w:pPr>
      <w:r w:rsidRPr="009C7C65">
        <w:rPr>
          <w:i/>
          <w:iCs/>
          <w:color w:val="000000" w:themeColor="text1"/>
          <w:sz w:val="22"/>
          <w:szCs w:val="22"/>
        </w:rPr>
        <w:t>In</w:t>
      </w:r>
      <w:r w:rsidR="0009165B" w:rsidRPr="009C7C65">
        <w:rPr>
          <w:i/>
          <w:iCs/>
          <w:color w:val="000000" w:themeColor="text1"/>
          <w:sz w:val="22"/>
          <w:szCs w:val="22"/>
        </w:rPr>
        <w:t>clud</w:t>
      </w:r>
      <w:r w:rsidRPr="009C7C65">
        <w:rPr>
          <w:i/>
          <w:iCs/>
          <w:color w:val="000000" w:themeColor="text1"/>
          <w:sz w:val="22"/>
          <w:szCs w:val="22"/>
        </w:rPr>
        <w:t>e</w:t>
      </w:r>
      <w:r w:rsidR="0009165B" w:rsidRPr="009C7C65">
        <w:rPr>
          <w:i/>
          <w:iCs/>
          <w:color w:val="000000" w:themeColor="text1"/>
          <w:sz w:val="22"/>
          <w:szCs w:val="22"/>
        </w:rPr>
        <w:t xml:space="preserve"> key milestones</w:t>
      </w:r>
      <w:r w:rsidRPr="009C7C65">
        <w:rPr>
          <w:i/>
          <w:iCs/>
          <w:color w:val="000000" w:themeColor="text1"/>
          <w:sz w:val="22"/>
          <w:szCs w:val="22"/>
        </w:rPr>
        <w:t xml:space="preserve"> </w:t>
      </w:r>
      <w:r w:rsidR="0029033D" w:rsidRPr="009C7C65">
        <w:rPr>
          <w:i/>
          <w:iCs/>
          <w:color w:val="000000" w:themeColor="text1"/>
          <w:sz w:val="22"/>
          <w:szCs w:val="22"/>
        </w:rPr>
        <w:t xml:space="preserve">to guide execution of </w:t>
      </w:r>
      <w:r w:rsidR="00D3643F" w:rsidRPr="009C7C65">
        <w:rPr>
          <w:i/>
          <w:iCs/>
          <w:color w:val="000000" w:themeColor="text1"/>
          <w:sz w:val="22"/>
          <w:szCs w:val="22"/>
        </w:rPr>
        <w:t xml:space="preserve">the </w:t>
      </w:r>
      <w:r w:rsidR="00147794" w:rsidRPr="009C7C65">
        <w:rPr>
          <w:i/>
          <w:iCs/>
          <w:color w:val="000000" w:themeColor="text1"/>
          <w:sz w:val="22"/>
          <w:szCs w:val="22"/>
        </w:rPr>
        <w:t xml:space="preserve">retrofit </w:t>
      </w:r>
      <w:r w:rsidR="0029033D" w:rsidRPr="009C7C65">
        <w:rPr>
          <w:i/>
          <w:iCs/>
          <w:color w:val="000000" w:themeColor="text1"/>
          <w:sz w:val="22"/>
          <w:szCs w:val="22"/>
        </w:rPr>
        <w:t>plan.</w:t>
      </w:r>
    </w:p>
    <w:p w14:paraId="4C811FA1" w14:textId="7690E183" w:rsidR="007B349E" w:rsidRPr="009C7C65" w:rsidRDefault="00D2195F" w:rsidP="007B349E">
      <w:pPr>
        <w:pStyle w:val="ListParagraph"/>
        <w:numPr>
          <w:ilvl w:val="0"/>
          <w:numId w:val="23"/>
        </w:numPr>
        <w:jc w:val="both"/>
        <w:rPr>
          <w:i/>
          <w:iCs/>
          <w:color w:val="000000" w:themeColor="text1"/>
          <w:sz w:val="22"/>
          <w:szCs w:val="22"/>
        </w:rPr>
      </w:pPr>
      <w:r w:rsidRPr="009C7C65">
        <w:rPr>
          <w:i/>
          <w:iCs/>
          <w:color w:val="000000" w:themeColor="text1"/>
          <w:sz w:val="22"/>
          <w:szCs w:val="22"/>
        </w:rPr>
        <w:t>Identify and d</w:t>
      </w:r>
      <w:r w:rsidR="006E6981" w:rsidRPr="009C7C65">
        <w:rPr>
          <w:i/>
          <w:iCs/>
          <w:color w:val="000000" w:themeColor="text1"/>
          <w:sz w:val="22"/>
          <w:szCs w:val="22"/>
        </w:rPr>
        <w:t xml:space="preserve">escribe the </w:t>
      </w:r>
      <w:r w:rsidR="0009165B" w:rsidRPr="009C7C65">
        <w:rPr>
          <w:i/>
          <w:iCs/>
          <w:color w:val="000000" w:themeColor="text1"/>
          <w:sz w:val="22"/>
          <w:szCs w:val="22"/>
        </w:rPr>
        <w:t>stakeholder engageme</w:t>
      </w:r>
      <w:r w:rsidR="0047557F" w:rsidRPr="009C7C65">
        <w:rPr>
          <w:i/>
          <w:iCs/>
          <w:color w:val="000000" w:themeColor="text1"/>
          <w:sz w:val="22"/>
          <w:szCs w:val="22"/>
        </w:rPr>
        <w:t>nt required</w:t>
      </w:r>
      <w:r w:rsidR="00C06C61" w:rsidRPr="009C7C65">
        <w:rPr>
          <w:i/>
          <w:iCs/>
          <w:color w:val="000000" w:themeColor="text1"/>
          <w:sz w:val="22"/>
          <w:szCs w:val="22"/>
        </w:rPr>
        <w:t>.</w:t>
      </w:r>
    </w:p>
    <w:p w14:paraId="75D7EB76" w14:textId="77B2481F" w:rsidR="00FE0315" w:rsidRPr="009C7C65" w:rsidRDefault="000E19F6" w:rsidP="007B349E">
      <w:pPr>
        <w:pStyle w:val="ListParagraph"/>
        <w:numPr>
          <w:ilvl w:val="0"/>
          <w:numId w:val="23"/>
        </w:numPr>
        <w:jc w:val="both"/>
        <w:rPr>
          <w:color w:val="000000" w:themeColor="text1"/>
          <w:sz w:val="22"/>
          <w:szCs w:val="22"/>
        </w:rPr>
      </w:pPr>
      <w:r w:rsidRPr="009C7C65">
        <w:rPr>
          <w:i/>
          <w:iCs/>
          <w:color w:val="000000" w:themeColor="text1"/>
          <w:sz w:val="22"/>
          <w:szCs w:val="22"/>
        </w:rPr>
        <w:t xml:space="preserve">Outline the necessary </w:t>
      </w:r>
      <w:r w:rsidR="0009165B" w:rsidRPr="009C7C65">
        <w:rPr>
          <w:i/>
          <w:iCs/>
          <w:color w:val="000000" w:themeColor="text1"/>
          <w:sz w:val="22"/>
          <w:szCs w:val="22"/>
        </w:rPr>
        <w:t>resource allocation.</w:t>
      </w:r>
    </w:p>
    <w:p w14:paraId="2F8A78D5" w14:textId="77777777" w:rsidR="00C13C64" w:rsidRDefault="00C13C64" w:rsidP="00183FBF">
      <w:pPr>
        <w:rPr>
          <w:sz w:val="22"/>
          <w:szCs w:val="22"/>
        </w:rPr>
      </w:pPr>
    </w:p>
    <w:p w14:paraId="735FDE63" w14:textId="77777777" w:rsidR="00814269" w:rsidRDefault="00814269" w:rsidP="00183FBF">
      <w:pPr>
        <w:rPr>
          <w:sz w:val="22"/>
          <w:szCs w:val="22"/>
        </w:rPr>
        <w:sectPr w:rsidR="0081426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BF59A47" w14:textId="2B4B3BE2" w:rsidR="00A70120" w:rsidRPr="00A70120" w:rsidRDefault="00A75738" w:rsidP="007E47DF">
      <w:pPr>
        <w:pStyle w:val="H2"/>
      </w:pPr>
      <w:bookmarkStart w:id="11" w:name="_Toc190076823"/>
      <w:r w:rsidRPr="00A70120">
        <w:lastRenderedPageBreak/>
        <w:t>Glossary of Acronyms and Terms</w:t>
      </w:r>
      <w:bookmarkEnd w:id="11"/>
    </w:p>
    <w:p w14:paraId="265E40E1" w14:textId="0EAD1A3E" w:rsidR="008F5413" w:rsidRPr="00A3243C" w:rsidRDefault="00515D03" w:rsidP="00183FBF">
      <w:pPr>
        <w:rPr>
          <w:i/>
          <w:iCs/>
          <w:color w:val="000000" w:themeColor="text1"/>
          <w:sz w:val="22"/>
          <w:szCs w:val="22"/>
        </w:rPr>
      </w:pPr>
      <w:r w:rsidRPr="00A3243C">
        <w:rPr>
          <w:i/>
          <w:iCs/>
          <w:color w:val="000000" w:themeColor="text1"/>
          <w:sz w:val="22"/>
          <w:szCs w:val="22"/>
        </w:rPr>
        <w:t xml:space="preserve">Provide </w:t>
      </w:r>
      <w:r w:rsidR="00A64537" w:rsidRPr="00A3243C">
        <w:rPr>
          <w:i/>
          <w:iCs/>
          <w:color w:val="000000" w:themeColor="text1"/>
          <w:sz w:val="22"/>
          <w:szCs w:val="22"/>
        </w:rPr>
        <w:t xml:space="preserve">a list of acronyms </w:t>
      </w:r>
      <w:r w:rsidR="00540517" w:rsidRPr="00A3243C">
        <w:rPr>
          <w:i/>
          <w:iCs/>
          <w:color w:val="000000" w:themeColor="text1"/>
          <w:sz w:val="22"/>
          <w:szCs w:val="22"/>
        </w:rPr>
        <w:t>used and their meaning, as well as a list of terms used and their definitions</w:t>
      </w:r>
      <w:r w:rsidR="00C24AED" w:rsidRPr="00A3243C">
        <w:rPr>
          <w:i/>
          <w:iCs/>
          <w:color w:val="000000" w:themeColor="text1"/>
          <w:sz w:val="22"/>
          <w:szCs w:val="22"/>
        </w:rPr>
        <w:t xml:space="preserve"> to communicate a full understanding of the </w:t>
      </w:r>
      <w:r w:rsidR="002F6F68" w:rsidRPr="00A3243C">
        <w:rPr>
          <w:i/>
          <w:iCs/>
          <w:color w:val="000000" w:themeColor="text1"/>
          <w:sz w:val="22"/>
          <w:szCs w:val="22"/>
        </w:rPr>
        <w:t>business case.</w:t>
      </w:r>
    </w:p>
    <w:tbl>
      <w:tblPr>
        <w:tblStyle w:val="TableGrid"/>
        <w:tblW w:w="0" w:type="auto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2972"/>
        <w:gridCol w:w="6378"/>
      </w:tblGrid>
      <w:tr w:rsidR="00AE4E80" w14:paraId="7D579BDC" w14:textId="77777777" w:rsidTr="002D5D41">
        <w:trPr>
          <w:cantSplit/>
          <w:tblHeader/>
        </w:trPr>
        <w:tc>
          <w:tcPr>
            <w:tcW w:w="2972" w:type="dxa"/>
            <w:shd w:val="clear" w:color="auto" w:fill="156082" w:themeFill="accent1"/>
          </w:tcPr>
          <w:p w14:paraId="04086BF3" w14:textId="17DD5E79" w:rsidR="00AE4E80" w:rsidRPr="00350DA0" w:rsidRDefault="00AE4E80" w:rsidP="00183FB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50DA0">
              <w:rPr>
                <w:b/>
                <w:bCs/>
                <w:color w:val="FFFFFF" w:themeColor="background1"/>
                <w:sz w:val="22"/>
                <w:szCs w:val="22"/>
              </w:rPr>
              <w:t>Acronym</w:t>
            </w:r>
            <w:r w:rsidR="00300E19" w:rsidRPr="00350DA0">
              <w:rPr>
                <w:b/>
                <w:bCs/>
                <w:color w:val="FFFFFF" w:themeColor="background1"/>
                <w:sz w:val="22"/>
                <w:szCs w:val="22"/>
              </w:rPr>
              <w:t>s</w:t>
            </w:r>
          </w:p>
        </w:tc>
        <w:tc>
          <w:tcPr>
            <w:tcW w:w="6378" w:type="dxa"/>
            <w:shd w:val="clear" w:color="auto" w:fill="156082" w:themeFill="accent1"/>
          </w:tcPr>
          <w:p w14:paraId="5221FF9A" w14:textId="1C48636B" w:rsidR="00AE4E80" w:rsidRPr="00350DA0" w:rsidRDefault="007E2A27" w:rsidP="00183FB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50DA0">
              <w:rPr>
                <w:b/>
                <w:bCs/>
                <w:color w:val="FFFFFF" w:themeColor="background1"/>
                <w:sz w:val="22"/>
                <w:szCs w:val="22"/>
              </w:rPr>
              <w:t>Full text</w:t>
            </w:r>
          </w:p>
        </w:tc>
      </w:tr>
      <w:tr w:rsidR="00AE4E80" w14:paraId="620B438A" w14:textId="77777777" w:rsidTr="002D5D41">
        <w:trPr>
          <w:cantSplit/>
        </w:trPr>
        <w:tc>
          <w:tcPr>
            <w:tcW w:w="2972" w:type="dxa"/>
          </w:tcPr>
          <w:p w14:paraId="2503518B" w14:textId="77777777" w:rsidR="00AE4E80" w:rsidRPr="00A3243C" w:rsidRDefault="00AE4E8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0B5BF679" w14:textId="77777777" w:rsidR="00AE4E80" w:rsidRPr="00A3243C" w:rsidRDefault="00AE4E8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E4E80" w14:paraId="5E28505D" w14:textId="77777777" w:rsidTr="002D5D41">
        <w:trPr>
          <w:cantSplit/>
        </w:trPr>
        <w:tc>
          <w:tcPr>
            <w:tcW w:w="2972" w:type="dxa"/>
          </w:tcPr>
          <w:p w14:paraId="652AFF30" w14:textId="77777777" w:rsidR="00AE4E80" w:rsidRPr="00A3243C" w:rsidRDefault="00AE4E8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3D8CD085" w14:textId="77777777" w:rsidR="00AE4E80" w:rsidRPr="00A3243C" w:rsidRDefault="00AE4E8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E4E80" w14:paraId="63CD9F4B" w14:textId="77777777" w:rsidTr="002D5D41">
        <w:trPr>
          <w:cantSplit/>
        </w:trPr>
        <w:tc>
          <w:tcPr>
            <w:tcW w:w="2972" w:type="dxa"/>
          </w:tcPr>
          <w:p w14:paraId="4B9FD5A7" w14:textId="77777777" w:rsidR="00AE4E80" w:rsidRPr="00A3243C" w:rsidRDefault="00AE4E8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4DD447A7" w14:textId="77777777" w:rsidR="00AE4E80" w:rsidRPr="00A3243C" w:rsidRDefault="00AE4E8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630CD" w14:paraId="23B01169" w14:textId="77777777" w:rsidTr="002D5D41">
        <w:trPr>
          <w:cantSplit/>
        </w:trPr>
        <w:tc>
          <w:tcPr>
            <w:tcW w:w="2972" w:type="dxa"/>
          </w:tcPr>
          <w:p w14:paraId="5C131A43" w14:textId="77777777" w:rsidR="00B630CD" w:rsidRPr="00A3243C" w:rsidRDefault="00B630CD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63E357E6" w14:textId="77777777" w:rsidR="00B630CD" w:rsidRPr="00A3243C" w:rsidRDefault="00B630CD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630CD" w14:paraId="69CD85BD" w14:textId="77777777" w:rsidTr="002D5D41">
        <w:trPr>
          <w:cantSplit/>
        </w:trPr>
        <w:tc>
          <w:tcPr>
            <w:tcW w:w="2972" w:type="dxa"/>
          </w:tcPr>
          <w:p w14:paraId="3498B07A" w14:textId="77777777" w:rsidR="00B630CD" w:rsidRPr="00A3243C" w:rsidRDefault="00B630CD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60B70F29" w14:textId="77777777" w:rsidR="00B630CD" w:rsidRPr="00A3243C" w:rsidRDefault="00B630CD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50DA0" w14:paraId="40DFC34C" w14:textId="77777777" w:rsidTr="002D5D41">
        <w:trPr>
          <w:cantSplit/>
        </w:trPr>
        <w:tc>
          <w:tcPr>
            <w:tcW w:w="2972" w:type="dxa"/>
          </w:tcPr>
          <w:p w14:paraId="5F28755A" w14:textId="77777777" w:rsidR="00350DA0" w:rsidRPr="00A3243C" w:rsidRDefault="00350DA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2E2AF402" w14:textId="77777777" w:rsidR="00350DA0" w:rsidRPr="00A3243C" w:rsidRDefault="00350DA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50DA0" w14:paraId="726614C3" w14:textId="77777777" w:rsidTr="002D5D41">
        <w:trPr>
          <w:cantSplit/>
        </w:trPr>
        <w:tc>
          <w:tcPr>
            <w:tcW w:w="2972" w:type="dxa"/>
          </w:tcPr>
          <w:p w14:paraId="63541AE4" w14:textId="77777777" w:rsidR="00350DA0" w:rsidRPr="00A3243C" w:rsidRDefault="00350DA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2C988654" w14:textId="77777777" w:rsidR="00350DA0" w:rsidRPr="00A3243C" w:rsidRDefault="00350DA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50DA0" w14:paraId="486ECBC7" w14:textId="77777777" w:rsidTr="002D5D41">
        <w:trPr>
          <w:cantSplit/>
        </w:trPr>
        <w:tc>
          <w:tcPr>
            <w:tcW w:w="2972" w:type="dxa"/>
          </w:tcPr>
          <w:p w14:paraId="300423A0" w14:textId="77777777" w:rsidR="00350DA0" w:rsidRPr="00A3243C" w:rsidRDefault="00350DA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29D76C9F" w14:textId="77777777" w:rsidR="00350DA0" w:rsidRPr="00A3243C" w:rsidRDefault="00350DA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50DA0" w14:paraId="08216AE9" w14:textId="77777777" w:rsidTr="002D5D41">
        <w:trPr>
          <w:cantSplit/>
        </w:trPr>
        <w:tc>
          <w:tcPr>
            <w:tcW w:w="2972" w:type="dxa"/>
          </w:tcPr>
          <w:p w14:paraId="5D8C7E16" w14:textId="77777777" w:rsidR="00350DA0" w:rsidRPr="00A3243C" w:rsidRDefault="00350DA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71CE084D" w14:textId="77777777" w:rsidR="00350DA0" w:rsidRPr="00A3243C" w:rsidRDefault="00350DA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50DA0" w14:paraId="73C10E97" w14:textId="77777777" w:rsidTr="002D5D41">
        <w:trPr>
          <w:cantSplit/>
        </w:trPr>
        <w:tc>
          <w:tcPr>
            <w:tcW w:w="2972" w:type="dxa"/>
          </w:tcPr>
          <w:p w14:paraId="050F26B8" w14:textId="77777777" w:rsidR="00350DA0" w:rsidRPr="00A3243C" w:rsidRDefault="00350DA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314D0B8E" w14:textId="77777777" w:rsidR="00350DA0" w:rsidRPr="00A3243C" w:rsidRDefault="00350DA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50DA0" w14:paraId="7CC19129" w14:textId="77777777" w:rsidTr="002D5D41">
        <w:trPr>
          <w:cantSplit/>
        </w:trPr>
        <w:tc>
          <w:tcPr>
            <w:tcW w:w="2972" w:type="dxa"/>
          </w:tcPr>
          <w:p w14:paraId="51376B49" w14:textId="77777777" w:rsidR="00350DA0" w:rsidRPr="00A3243C" w:rsidRDefault="00350DA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561B9F78" w14:textId="77777777" w:rsidR="00350DA0" w:rsidRPr="00A3243C" w:rsidRDefault="00350DA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50DA0" w14:paraId="1CA169F9" w14:textId="77777777" w:rsidTr="002D5D41">
        <w:trPr>
          <w:cantSplit/>
        </w:trPr>
        <w:tc>
          <w:tcPr>
            <w:tcW w:w="2972" w:type="dxa"/>
          </w:tcPr>
          <w:p w14:paraId="28EAD88B" w14:textId="77777777" w:rsidR="00350DA0" w:rsidRPr="00A3243C" w:rsidRDefault="00350DA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54820FB5" w14:textId="77777777" w:rsidR="00350DA0" w:rsidRPr="00A3243C" w:rsidRDefault="00350DA0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B630CD" w14:paraId="6696FA69" w14:textId="77777777" w:rsidTr="002D5D41">
        <w:trPr>
          <w:cantSplit/>
        </w:trPr>
        <w:tc>
          <w:tcPr>
            <w:tcW w:w="2972" w:type="dxa"/>
          </w:tcPr>
          <w:p w14:paraId="0C908871" w14:textId="77777777" w:rsidR="00B630CD" w:rsidRPr="00A3243C" w:rsidRDefault="00B630CD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1FCF164B" w14:textId="77777777" w:rsidR="00B630CD" w:rsidRPr="00A3243C" w:rsidRDefault="00B630CD" w:rsidP="00183FB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6F3831E4" w14:textId="77777777" w:rsidR="002F6F68" w:rsidRPr="002D5D41" w:rsidRDefault="002F6F68" w:rsidP="002D5D41">
      <w:pPr>
        <w:spacing w:after="0"/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2972"/>
        <w:gridCol w:w="6378"/>
      </w:tblGrid>
      <w:tr w:rsidR="002D5D41" w:rsidRPr="00350DA0" w14:paraId="36488160" w14:textId="77777777" w:rsidTr="002D5D41">
        <w:trPr>
          <w:cantSplit/>
          <w:tblHeader/>
        </w:trPr>
        <w:tc>
          <w:tcPr>
            <w:tcW w:w="2972" w:type="dxa"/>
            <w:shd w:val="clear" w:color="auto" w:fill="156082" w:themeFill="accent1"/>
          </w:tcPr>
          <w:p w14:paraId="630A112C" w14:textId="77777777" w:rsidR="002D5D41" w:rsidRPr="00350DA0" w:rsidRDefault="002D5D41" w:rsidP="004368B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50DA0">
              <w:rPr>
                <w:b/>
                <w:bCs/>
                <w:color w:val="FFFFFF" w:themeColor="background1"/>
                <w:sz w:val="22"/>
                <w:szCs w:val="22"/>
              </w:rPr>
              <w:t>Terms</w:t>
            </w:r>
          </w:p>
        </w:tc>
        <w:tc>
          <w:tcPr>
            <w:tcW w:w="6378" w:type="dxa"/>
            <w:shd w:val="clear" w:color="auto" w:fill="156082" w:themeFill="accent1"/>
          </w:tcPr>
          <w:p w14:paraId="1441AAF7" w14:textId="77777777" w:rsidR="002D5D41" w:rsidRPr="00350DA0" w:rsidRDefault="002D5D41" w:rsidP="004368B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50DA0">
              <w:rPr>
                <w:b/>
                <w:bCs/>
                <w:color w:val="FFFFFF" w:themeColor="background1"/>
                <w:sz w:val="22"/>
                <w:szCs w:val="22"/>
              </w:rPr>
              <w:t>Definitions</w:t>
            </w:r>
          </w:p>
        </w:tc>
      </w:tr>
      <w:tr w:rsidR="002D5D41" w14:paraId="4E7627BC" w14:textId="77777777" w:rsidTr="002D5D41">
        <w:trPr>
          <w:cantSplit/>
        </w:trPr>
        <w:tc>
          <w:tcPr>
            <w:tcW w:w="2972" w:type="dxa"/>
          </w:tcPr>
          <w:p w14:paraId="169809D5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61BDEE91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D5D41" w14:paraId="77C0BF41" w14:textId="77777777" w:rsidTr="002D5D41">
        <w:trPr>
          <w:cantSplit/>
        </w:trPr>
        <w:tc>
          <w:tcPr>
            <w:tcW w:w="2972" w:type="dxa"/>
          </w:tcPr>
          <w:p w14:paraId="25DF4931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020793E1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D5D41" w14:paraId="698883AB" w14:textId="77777777" w:rsidTr="002D5D41">
        <w:trPr>
          <w:cantSplit/>
        </w:trPr>
        <w:tc>
          <w:tcPr>
            <w:tcW w:w="2972" w:type="dxa"/>
          </w:tcPr>
          <w:p w14:paraId="38761A60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25DEA5B9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D5D41" w14:paraId="62679ED2" w14:textId="77777777" w:rsidTr="002D5D41">
        <w:trPr>
          <w:cantSplit/>
        </w:trPr>
        <w:tc>
          <w:tcPr>
            <w:tcW w:w="2972" w:type="dxa"/>
          </w:tcPr>
          <w:p w14:paraId="353032AE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151504D8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D5D41" w14:paraId="2845ECA6" w14:textId="77777777" w:rsidTr="002D5D41">
        <w:trPr>
          <w:cantSplit/>
        </w:trPr>
        <w:tc>
          <w:tcPr>
            <w:tcW w:w="2972" w:type="dxa"/>
          </w:tcPr>
          <w:p w14:paraId="3C44BBA6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33DFB595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D5D41" w14:paraId="7266F028" w14:textId="77777777" w:rsidTr="002D5D41">
        <w:trPr>
          <w:cantSplit/>
        </w:trPr>
        <w:tc>
          <w:tcPr>
            <w:tcW w:w="2972" w:type="dxa"/>
          </w:tcPr>
          <w:p w14:paraId="1D9455C7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5EAB72FB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D5D41" w14:paraId="4C2599C0" w14:textId="77777777" w:rsidTr="002D5D41">
        <w:trPr>
          <w:cantSplit/>
        </w:trPr>
        <w:tc>
          <w:tcPr>
            <w:tcW w:w="2972" w:type="dxa"/>
          </w:tcPr>
          <w:p w14:paraId="72181ABA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21C63680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D5D41" w14:paraId="407DD13C" w14:textId="77777777" w:rsidTr="002D5D41">
        <w:trPr>
          <w:cantSplit/>
        </w:trPr>
        <w:tc>
          <w:tcPr>
            <w:tcW w:w="2972" w:type="dxa"/>
          </w:tcPr>
          <w:p w14:paraId="59883F01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5AE5E48D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D5D41" w14:paraId="2C3BDCCB" w14:textId="77777777" w:rsidTr="002D5D41">
        <w:trPr>
          <w:cantSplit/>
        </w:trPr>
        <w:tc>
          <w:tcPr>
            <w:tcW w:w="2972" w:type="dxa"/>
          </w:tcPr>
          <w:p w14:paraId="35D0C6BC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2564EF44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D5D41" w14:paraId="75030549" w14:textId="77777777" w:rsidTr="002D5D41">
        <w:trPr>
          <w:cantSplit/>
        </w:trPr>
        <w:tc>
          <w:tcPr>
            <w:tcW w:w="2972" w:type="dxa"/>
          </w:tcPr>
          <w:p w14:paraId="0F923077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7659FB1A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D5D41" w14:paraId="0CA3CCEE" w14:textId="77777777" w:rsidTr="002D5D41">
        <w:trPr>
          <w:cantSplit/>
        </w:trPr>
        <w:tc>
          <w:tcPr>
            <w:tcW w:w="2972" w:type="dxa"/>
          </w:tcPr>
          <w:p w14:paraId="0FEEB0A4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52FB4570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D5D41" w14:paraId="23F469FB" w14:textId="77777777" w:rsidTr="002D5D41">
        <w:trPr>
          <w:cantSplit/>
        </w:trPr>
        <w:tc>
          <w:tcPr>
            <w:tcW w:w="2972" w:type="dxa"/>
          </w:tcPr>
          <w:p w14:paraId="02F987E1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39DE65CE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D5D41" w14:paraId="7DBBB138" w14:textId="77777777" w:rsidTr="002D5D41">
        <w:trPr>
          <w:cantSplit/>
        </w:trPr>
        <w:tc>
          <w:tcPr>
            <w:tcW w:w="2972" w:type="dxa"/>
          </w:tcPr>
          <w:p w14:paraId="72927A01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</w:tcPr>
          <w:p w14:paraId="785F5E90" w14:textId="77777777" w:rsidR="002D5D41" w:rsidRPr="00A3243C" w:rsidRDefault="002D5D41" w:rsidP="004368B4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65CD253" w14:textId="77777777" w:rsidR="006779DC" w:rsidRDefault="006779DC" w:rsidP="00183FBF">
      <w:pPr>
        <w:rPr>
          <w:i/>
          <w:iCs/>
          <w:color w:val="595959" w:themeColor="text1" w:themeTint="A6"/>
          <w:sz w:val="22"/>
          <w:szCs w:val="22"/>
        </w:rPr>
      </w:pPr>
    </w:p>
    <w:p w14:paraId="10174BDC" w14:textId="77777777" w:rsidR="00D405AE" w:rsidRDefault="00D405AE" w:rsidP="00183FBF">
      <w:pPr>
        <w:rPr>
          <w:i/>
          <w:iCs/>
          <w:color w:val="595959" w:themeColor="text1" w:themeTint="A6"/>
          <w:sz w:val="22"/>
          <w:szCs w:val="22"/>
        </w:rPr>
        <w:sectPr w:rsidR="00D405A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8DF01EE" w14:textId="78539694" w:rsidR="00A70120" w:rsidRPr="00A70120" w:rsidRDefault="00A75738" w:rsidP="00CC38C8">
      <w:pPr>
        <w:pStyle w:val="H2"/>
      </w:pPr>
      <w:bookmarkStart w:id="12" w:name="_Toc190076824"/>
      <w:r w:rsidRPr="00A70120">
        <w:lastRenderedPageBreak/>
        <w:t>Appendices</w:t>
      </w:r>
      <w:bookmarkEnd w:id="0"/>
      <w:bookmarkEnd w:id="12"/>
    </w:p>
    <w:sectPr w:rsidR="00A70120" w:rsidRPr="00A701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B5CD4" w14:textId="77777777" w:rsidR="005718FE" w:rsidRDefault="005718FE" w:rsidP="00313C5F">
      <w:pPr>
        <w:spacing w:after="0" w:line="240" w:lineRule="auto"/>
      </w:pPr>
      <w:r>
        <w:separator/>
      </w:r>
    </w:p>
    <w:p w14:paraId="3B75242E" w14:textId="77777777" w:rsidR="005718FE" w:rsidRDefault="005718FE"/>
  </w:endnote>
  <w:endnote w:type="continuationSeparator" w:id="0">
    <w:p w14:paraId="671A90DD" w14:textId="77777777" w:rsidR="005718FE" w:rsidRDefault="005718FE" w:rsidP="00313C5F">
      <w:pPr>
        <w:spacing w:after="0" w:line="240" w:lineRule="auto"/>
      </w:pPr>
      <w:r>
        <w:continuationSeparator/>
      </w:r>
    </w:p>
    <w:p w14:paraId="01346E6B" w14:textId="77777777" w:rsidR="005718FE" w:rsidRDefault="005718FE"/>
  </w:endnote>
  <w:endnote w:type="continuationNotice" w:id="1">
    <w:p w14:paraId="6F8E2C20" w14:textId="77777777" w:rsidR="005718FE" w:rsidRDefault="005718FE">
      <w:pPr>
        <w:spacing w:after="0" w:line="240" w:lineRule="auto"/>
      </w:pPr>
    </w:p>
    <w:p w14:paraId="3C3FC74E" w14:textId="77777777" w:rsidR="005718FE" w:rsidRDefault="005718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2196" w14:textId="43B1022E" w:rsidR="00EA38DA" w:rsidRDefault="00EA38DA" w:rsidP="00EA38DA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C8F77D" wp14:editId="5DF31882">
          <wp:simplePos x="0" y="0"/>
          <wp:positionH relativeFrom="column">
            <wp:posOffset>768350</wp:posOffset>
          </wp:positionH>
          <wp:positionV relativeFrom="paragraph">
            <wp:posOffset>17780</wp:posOffset>
          </wp:positionV>
          <wp:extent cx="457200" cy="310896"/>
          <wp:effectExtent l="0" t="0" r="0" b="0"/>
          <wp:wrapSquare wrapText="bothSides"/>
          <wp:docPr id="350011316" name="Picture 3">
            <a:extLst xmlns:a="http://schemas.openxmlformats.org/drawingml/2006/main">
              <a:ext uri="{FF2B5EF4-FFF2-40B4-BE49-F238E27FC236}">
                <a16:creationId xmlns:a16="http://schemas.microsoft.com/office/drawing/2014/main" id="{FECEC8D7-413F-3008-95E8-D9B451A2571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011316" name="Picture 3">
                    <a:extLst>
                      <a:ext uri="{FF2B5EF4-FFF2-40B4-BE49-F238E27FC236}">
                        <a16:creationId xmlns:a16="http://schemas.microsoft.com/office/drawing/2014/main" id="{FECEC8D7-413F-3008-95E8-D9B451A2571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39" t="75384" r="4038" b="6264"/>
                  <a:stretch/>
                </pic:blipFill>
                <pic:spPr bwMode="auto">
                  <a:xfrm>
                    <a:off x="0" y="0"/>
                    <a:ext cx="457200" cy="3108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09B0A884" wp14:editId="52002E8F">
          <wp:simplePos x="0" y="0"/>
          <wp:positionH relativeFrom="column">
            <wp:posOffset>-66649</wp:posOffset>
          </wp:positionH>
          <wp:positionV relativeFrom="paragraph">
            <wp:posOffset>4318</wp:posOffset>
          </wp:positionV>
          <wp:extent cx="775411" cy="307238"/>
          <wp:effectExtent l="0" t="0" r="5715" b="0"/>
          <wp:wrapSquare wrapText="bothSides"/>
          <wp:docPr id="1759515959" name="Picture 3">
            <a:extLst xmlns:a="http://schemas.openxmlformats.org/drawingml/2006/main">
              <a:ext uri="{FF2B5EF4-FFF2-40B4-BE49-F238E27FC236}">
                <a16:creationId xmlns:a16="http://schemas.microsoft.com/office/drawing/2014/main" id="{FECEC8D7-413F-3008-95E8-D9B451A2571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515959" name="Picture 3">
                    <a:extLst>
                      <a:ext uri="{FF2B5EF4-FFF2-40B4-BE49-F238E27FC236}">
                        <a16:creationId xmlns:a16="http://schemas.microsoft.com/office/drawing/2014/main" id="{FECEC8D7-413F-3008-95E8-D9B451A2571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72320" r="82590" b="9328"/>
                  <a:stretch/>
                </pic:blipFill>
                <pic:spPr bwMode="auto">
                  <a:xfrm>
                    <a:off x="0" y="0"/>
                    <a:ext cx="775411" cy="307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A759C">
      <w:rPr>
        <w:sz w:val="20"/>
        <w:szCs w:val="20"/>
      </w:rPr>
      <w:t>[Company Name]</w:t>
    </w:r>
    <w:r>
      <w:rPr>
        <w:sz w:val="20"/>
        <w:szCs w:val="20"/>
      </w:rPr>
      <w:t xml:space="preserve"> </w:t>
    </w:r>
    <w:r w:rsidRPr="00AA759C">
      <w:rPr>
        <w:sz w:val="20"/>
        <w:szCs w:val="20"/>
      </w:rPr>
      <w:t>[Division]</w:t>
    </w:r>
  </w:p>
  <w:p w14:paraId="6676B394" w14:textId="16E2A912" w:rsidR="00313C5F" w:rsidRPr="00163339" w:rsidRDefault="00EA38DA">
    <w:pPr>
      <w:pStyle w:val="Footer"/>
      <w:rPr>
        <w:color w:val="595959" w:themeColor="text1" w:themeTint="A6"/>
        <w:sz w:val="20"/>
        <w:szCs w:val="20"/>
      </w:rPr>
    </w:pPr>
    <w:r w:rsidRPr="00AA759C">
      <w:rPr>
        <w:sz w:val="20"/>
        <w:szCs w:val="20"/>
      </w:rPr>
      <w:t xml:space="preserve">Net Zero Building Retrofit Guides – </w:t>
    </w:r>
    <w:r>
      <w:rPr>
        <w:sz w:val="20"/>
        <w:szCs w:val="20"/>
      </w:rPr>
      <w:t>Board Approvals Template</w:t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0E6A" w14:textId="7D66CE18" w:rsidR="00EB6F45" w:rsidRDefault="00EB6F45" w:rsidP="00EB6F45">
    <w:pPr>
      <w:pStyle w:val="Footer"/>
      <w:tabs>
        <w:tab w:val="clear" w:pos="4680"/>
      </w:tabs>
    </w:pPr>
    <w:r>
      <w:rPr>
        <w:noProof/>
      </w:rPr>
      <w:drawing>
        <wp:inline distT="0" distB="0" distL="0" distR="0" wp14:anchorId="2748C40A" wp14:editId="6F9DF50E">
          <wp:extent cx="775411" cy="307238"/>
          <wp:effectExtent l="0" t="0" r="5715" b="0"/>
          <wp:docPr id="1458061456" name="Picture 3" descr="Logo for the City of Toronto">
            <a:extLst xmlns:a="http://schemas.openxmlformats.org/drawingml/2006/main">
              <a:ext uri="{FF2B5EF4-FFF2-40B4-BE49-F238E27FC236}">
                <a16:creationId xmlns:a16="http://schemas.microsoft.com/office/drawing/2014/main" id="{FECEC8D7-413F-3008-95E8-D9B451A2571E}"/>
              </a:ext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061456" name="Picture 3" descr="Logo for the City of Toronto">
                    <a:extLst>
                      <a:ext uri="{FF2B5EF4-FFF2-40B4-BE49-F238E27FC236}">
                        <a16:creationId xmlns:a16="http://schemas.microsoft.com/office/drawing/2014/main" id="{FECEC8D7-413F-3008-95E8-D9B451A2571E}"/>
                      </a:ex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72320" r="82590" b="9328"/>
                  <a:stretch/>
                </pic:blipFill>
                <pic:spPr bwMode="auto">
                  <a:xfrm>
                    <a:off x="0" y="0"/>
                    <a:ext cx="775411" cy="307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BFD7390" wp14:editId="798A27A7">
          <wp:extent cx="457200" cy="310896"/>
          <wp:effectExtent l="0" t="0" r="0" b="0"/>
          <wp:docPr id="732078302" name="Picture 3" descr="Logo for Live Green Toronto">
            <a:extLst xmlns:a="http://schemas.openxmlformats.org/drawingml/2006/main">
              <a:ext uri="{FF2B5EF4-FFF2-40B4-BE49-F238E27FC236}">
                <a16:creationId xmlns:a16="http://schemas.microsoft.com/office/drawing/2014/main" id="{FECEC8D7-413F-3008-95E8-D9B451A2571E}"/>
              </a:ext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078302" name="Picture 3" descr="Logo for Live Green Toronto">
                    <a:extLst>
                      <a:ext uri="{FF2B5EF4-FFF2-40B4-BE49-F238E27FC236}">
                        <a16:creationId xmlns:a16="http://schemas.microsoft.com/office/drawing/2014/main" id="{FECEC8D7-413F-3008-95E8-D9B451A2571E}"/>
                      </a:ex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39" t="75384" r="4038" b="6264"/>
                  <a:stretch/>
                </pic:blipFill>
                <pic:spPr bwMode="auto">
                  <a:xfrm>
                    <a:off x="0" y="0"/>
                    <a:ext cx="457200" cy="3108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ABFBC" w14:textId="38557A66" w:rsidR="00AA759C" w:rsidRDefault="00BB4CB4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3B02F39" wp14:editId="4D815B8E">
          <wp:simplePos x="0" y="0"/>
          <wp:positionH relativeFrom="column">
            <wp:posOffset>763905</wp:posOffset>
          </wp:positionH>
          <wp:positionV relativeFrom="paragraph">
            <wp:posOffset>18415</wp:posOffset>
          </wp:positionV>
          <wp:extent cx="457200" cy="310896"/>
          <wp:effectExtent l="0" t="0" r="0" b="0"/>
          <wp:wrapSquare wrapText="bothSides"/>
          <wp:docPr id="646204011" name="Picture 3">
            <a:extLst xmlns:a="http://schemas.openxmlformats.org/drawingml/2006/main">
              <a:ext uri="{FF2B5EF4-FFF2-40B4-BE49-F238E27FC236}">
                <a16:creationId xmlns:a16="http://schemas.microsoft.com/office/drawing/2014/main" id="{FECEC8D7-413F-3008-95E8-D9B451A2571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93973" name="Picture 3">
                    <a:extLst>
                      <a:ext uri="{FF2B5EF4-FFF2-40B4-BE49-F238E27FC236}">
                        <a16:creationId xmlns:a16="http://schemas.microsoft.com/office/drawing/2014/main" id="{FECEC8D7-413F-3008-95E8-D9B451A2571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39" t="75384" r="4038" b="6264"/>
                  <a:stretch/>
                </pic:blipFill>
                <pic:spPr bwMode="auto">
                  <a:xfrm>
                    <a:off x="0" y="0"/>
                    <a:ext cx="457200" cy="3108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0EB">
      <w:rPr>
        <w:noProof/>
      </w:rPr>
      <w:drawing>
        <wp:anchor distT="0" distB="0" distL="114300" distR="114300" simplePos="0" relativeHeight="251658242" behindDoc="0" locked="0" layoutInCell="1" allowOverlap="1" wp14:anchorId="50284DA5" wp14:editId="6708891F">
          <wp:simplePos x="0" y="0"/>
          <wp:positionH relativeFrom="column">
            <wp:posOffset>-66649</wp:posOffset>
          </wp:positionH>
          <wp:positionV relativeFrom="paragraph">
            <wp:posOffset>4318</wp:posOffset>
          </wp:positionV>
          <wp:extent cx="775411" cy="307238"/>
          <wp:effectExtent l="0" t="0" r="5715" b="0"/>
          <wp:wrapSquare wrapText="bothSides"/>
          <wp:docPr id="1422272549" name="Picture 3">
            <a:extLst xmlns:a="http://schemas.openxmlformats.org/drawingml/2006/main">
              <a:ext uri="{FF2B5EF4-FFF2-40B4-BE49-F238E27FC236}">
                <a16:creationId xmlns:a16="http://schemas.microsoft.com/office/drawing/2014/main" id="{FECEC8D7-413F-3008-95E8-D9B451A2571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214438" name="Picture 3">
                    <a:extLst>
                      <a:ext uri="{FF2B5EF4-FFF2-40B4-BE49-F238E27FC236}">
                        <a16:creationId xmlns:a16="http://schemas.microsoft.com/office/drawing/2014/main" id="{FECEC8D7-413F-3008-95E8-D9B451A2571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72320" r="82590" b="9328"/>
                  <a:stretch/>
                </pic:blipFill>
                <pic:spPr bwMode="auto">
                  <a:xfrm>
                    <a:off x="0" y="0"/>
                    <a:ext cx="775411" cy="307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A759C" w:rsidRPr="00AA759C">
      <w:rPr>
        <w:sz w:val="20"/>
        <w:szCs w:val="20"/>
      </w:rPr>
      <w:t>[Company Name]</w:t>
    </w:r>
    <w:r w:rsidR="00AA759C">
      <w:rPr>
        <w:sz w:val="20"/>
        <w:szCs w:val="20"/>
      </w:rPr>
      <w:t xml:space="preserve"> </w:t>
    </w:r>
    <w:r w:rsidR="00AA759C" w:rsidRPr="00AA759C">
      <w:rPr>
        <w:sz w:val="20"/>
        <w:szCs w:val="20"/>
      </w:rPr>
      <w:t>[Division]</w:t>
    </w:r>
  </w:p>
  <w:p w14:paraId="5F7A605E" w14:textId="4694A136" w:rsidR="00AA759C" w:rsidRDefault="00AA759C">
    <w:pPr>
      <w:pStyle w:val="Footer"/>
      <w:rPr>
        <w:sz w:val="20"/>
        <w:szCs w:val="20"/>
      </w:rPr>
    </w:pPr>
    <w:r w:rsidRPr="00AA759C">
      <w:rPr>
        <w:sz w:val="20"/>
        <w:szCs w:val="20"/>
      </w:rPr>
      <w:t xml:space="preserve">Net Zero Building Retrofit Guides – </w:t>
    </w:r>
    <w:r>
      <w:rPr>
        <w:sz w:val="20"/>
        <w:szCs w:val="20"/>
      </w:rPr>
      <w:t>Board Approvals Template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D99E9" w14:textId="77777777" w:rsidR="00127B41" w:rsidRDefault="00127B41" w:rsidP="00EA38DA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6BB7761" wp14:editId="64922159">
          <wp:simplePos x="0" y="0"/>
          <wp:positionH relativeFrom="column">
            <wp:posOffset>768350</wp:posOffset>
          </wp:positionH>
          <wp:positionV relativeFrom="paragraph">
            <wp:posOffset>17780</wp:posOffset>
          </wp:positionV>
          <wp:extent cx="457200" cy="310896"/>
          <wp:effectExtent l="0" t="0" r="0" b="0"/>
          <wp:wrapSquare wrapText="bothSides"/>
          <wp:docPr id="500898381" name="Picture 3">
            <a:extLst xmlns:a="http://schemas.openxmlformats.org/drawingml/2006/main">
              <a:ext uri="{FF2B5EF4-FFF2-40B4-BE49-F238E27FC236}">
                <a16:creationId xmlns:a16="http://schemas.microsoft.com/office/drawing/2014/main" id="{FECEC8D7-413F-3008-95E8-D9B451A2571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898381" name="Picture 3">
                    <a:extLst>
                      <a:ext uri="{FF2B5EF4-FFF2-40B4-BE49-F238E27FC236}">
                        <a16:creationId xmlns:a16="http://schemas.microsoft.com/office/drawing/2014/main" id="{FECEC8D7-413F-3008-95E8-D9B451A2571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39" t="75384" r="4038" b="6264"/>
                  <a:stretch/>
                </pic:blipFill>
                <pic:spPr bwMode="auto">
                  <a:xfrm>
                    <a:off x="0" y="0"/>
                    <a:ext cx="457200" cy="3108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C9DE400" wp14:editId="4E105B79">
          <wp:simplePos x="0" y="0"/>
          <wp:positionH relativeFrom="column">
            <wp:posOffset>-66649</wp:posOffset>
          </wp:positionH>
          <wp:positionV relativeFrom="paragraph">
            <wp:posOffset>4318</wp:posOffset>
          </wp:positionV>
          <wp:extent cx="775411" cy="307238"/>
          <wp:effectExtent l="0" t="0" r="5715" b="0"/>
          <wp:wrapSquare wrapText="bothSides"/>
          <wp:docPr id="1070030085" name="Picture 3">
            <a:extLst xmlns:a="http://schemas.openxmlformats.org/drawingml/2006/main">
              <a:ext uri="{FF2B5EF4-FFF2-40B4-BE49-F238E27FC236}">
                <a16:creationId xmlns:a16="http://schemas.microsoft.com/office/drawing/2014/main" id="{FECEC8D7-413F-3008-95E8-D9B451A2571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030085" name="Picture 3">
                    <a:extLst>
                      <a:ext uri="{FF2B5EF4-FFF2-40B4-BE49-F238E27FC236}">
                        <a16:creationId xmlns:a16="http://schemas.microsoft.com/office/drawing/2014/main" id="{FECEC8D7-413F-3008-95E8-D9B451A2571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72320" r="82590" b="9328"/>
                  <a:stretch/>
                </pic:blipFill>
                <pic:spPr bwMode="auto">
                  <a:xfrm>
                    <a:off x="0" y="0"/>
                    <a:ext cx="775411" cy="307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A759C">
      <w:rPr>
        <w:sz w:val="20"/>
        <w:szCs w:val="20"/>
      </w:rPr>
      <w:t>[Company Name]</w:t>
    </w:r>
    <w:r>
      <w:rPr>
        <w:sz w:val="20"/>
        <w:szCs w:val="20"/>
      </w:rPr>
      <w:t xml:space="preserve"> </w:t>
    </w:r>
    <w:r w:rsidRPr="00AA759C">
      <w:rPr>
        <w:sz w:val="20"/>
        <w:szCs w:val="20"/>
      </w:rPr>
      <w:t>[Division]</w:t>
    </w:r>
  </w:p>
  <w:p w14:paraId="39B66E8A" w14:textId="6A51EC4A" w:rsidR="00127B41" w:rsidRPr="008A6CCB" w:rsidRDefault="00127B41">
    <w:pPr>
      <w:pStyle w:val="Footer"/>
      <w:rPr>
        <w:sz w:val="20"/>
        <w:szCs w:val="20"/>
      </w:rPr>
    </w:pPr>
    <w:r w:rsidRPr="00AA759C">
      <w:rPr>
        <w:sz w:val="20"/>
        <w:szCs w:val="20"/>
      </w:rPr>
      <w:t xml:space="preserve">Net Zero Building Retrofit Guides – </w:t>
    </w:r>
    <w:r>
      <w:rPr>
        <w:sz w:val="20"/>
        <w:szCs w:val="20"/>
      </w:rPr>
      <w:t>Board Approvals Template</w:t>
    </w:r>
    <w:r w:rsidR="00C56B84">
      <w:rPr>
        <w:sz w:val="20"/>
        <w:szCs w:val="20"/>
      </w:rPr>
      <w:t xml:space="preserve"> </w:t>
    </w:r>
    <w:r w:rsidR="008A6CCB">
      <w:rPr>
        <w:sz w:val="20"/>
        <w:szCs w:val="20"/>
      </w:rPr>
      <w:tab/>
    </w:r>
    <w:r w:rsidR="008A6CCB" w:rsidRPr="008A6CCB">
      <w:rPr>
        <w:sz w:val="20"/>
        <w:szCs w:val="20"/>
      </w:rPr>
      <w:fldChar w:fldCharType="begin"/>
    </w:r>
    <w:r w:rsidR="008A6CCB" w:rsidRPr="008A6CCB">
      <w:rPr>
        <w:sz w:val="20"/>
        <w:szCs w:val="20"/>
      </w:rPr>
      <w:instrText xml:space="preserve"> PAGE   \* MERGEFORMAT </w:instrText>
    </w:r>
    <w:r w:rsidR="008A6CCB" w:rsidRPr="008A6CCB">
      <w:rPr>
        <w:sz w:val="20"/>
        <w:szCs w:val="20"/>
      </w:rPr>
      <w:fldChar w:fldCharType="separate"/>
    </w:r>
    <w:r w:rsidR="008A6CCB" w:rsidRPr="008A6CCB">
      <w:rPr>
        <w:noProof/>
        <w:sz w:val="20"/>
        <w:szCs w:val="20"/>
      </w:rPr>
      <w:t>1</w:t>
    </w:r>
    <w:r w:rsidR="008A6CCB" w:rsidRPr="008A6CC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DBF4A" w14:textId="77777777" w:rsidR="005718FE" w:rsidRDefault="005718FE" w:rsidP="00313C5F">
      <w:pPr>
        <w:spacing w:after="0" w:line="240" w:lineRule="auto"/>
      </w:pPr>
      <w:r>
        <w:separator/>
      </w:r>
    </w:p>
    <w:p w14:paraId="44E071FE" w14:textId="77777777" w:rsidR="005718FE" w:rsidRDefault="005718FE"/>
  </w:footnote>
  <w:footnote w:type="continuationSeparator" w:id="0">
    <w:p w14:paraId="22EED9D4" w14:textId="77777777" w:rsidR="005718FE" w:rsidRDefault="005718FE" w:rsidP="00313C5F">
      <w:pPr>
        <w:spacing w:after="0" w:line="240" w:lineRule="auto"/>
      </w:pPr>
      <w:r>
        <w:continuationSeparator/>
      </w:r>
    </w:p>
    <w:p w14:paraId="4027622C" w14:textId="77777777" w:rsidR="005718FE" w:rsidRDefault="005718FE"/>
  </w:footnote>
  <w:footnote w:type="continuationNotice" w:id="1">
    <w:p w14:paraId="63D294A0" w14:textId="77777777" w:rsidR="005718FE" w:rsidRDefault="005718FE">
      <w:pPr>
        <w:spacing w:after="0" w:line="240" w:lineRule="auto"/>
      </w:pPr>
    </w:p>
    <w:p w14:paraId="209CA707" w14:textId="77777777" w:rsidR="005718FE" w:rsidRDefault="005718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0EB1A" w14:textId="77777777" w:rsidR="00F86BD8" w:rsidRPr="008E706C" w:rsidRDefault="00F86BD8" w:rsidP="00F86BD8">
    <w:pPr>
      <w:pStyle w:val="Header"/>
      <w:rPr>
        <w:b/>
        <w:bCs/>
        <w:sz w:val="20"/>
        <w:szCs w:val="20"/>
      </w:rPr>
    </w:pPr>
    <w:r w:rsidRPr="008E706C">
      <w:rPr>
        <w:b/>
        <w:bCs/>
        <w:sz w:val="20"/>
        <w:szCs w:val="20"/>
      </w:rPr>
      <w:t xml:space="preserve">Board </w:t>
    </w:r>
    <w:r w:rsidRPr="00CD70C0">
      <w:rPr>
        <w:b/>
        <w:bCs/>
        <w:sz w:val="20"/>
        <w:szCs w:val="20"/>
      </w:rPr>
      <w:t>Approval</w:t>
    </w:r>
    <w:r w:rsidRPr="008E706C">
      <w:rPr>
        <w:b/>
        <w:bCs/>
        <w:sz w:val="20"/>
        <w:szCs w:val="20"/>
      </w:rPr>
      <w:t xml:space="preserve"> Report</w:t>
    </w:r>
  </w:p>
  <w:p w14:paraId="2D97FD05" w14:textId="77777777" w:rsidR="00F86BD8" w:rsidRPr="008E706C" w:rsidRDefault="00F86BD8" w:rsidP="00F86BD8">
    <w:pPr>
      <w:pStyle w:val="Header"/>
      <w:rPr>
        <w:sz w:val="20"/>
        <w:szCs w:val="20"/>
      </w:rPr>
    </w:pPr>
    <w:r w:rsidRPr="008E706C">
      <w:rPr>
        <w:sz w:val="20"/>
        <w:szCs w:val="20"/>
      </w:rPr>
      <w:t xml:space="preserve">Project Name: </w:t>
    </w:r>
  </w:p>
  <w:p w14:paraId="270FA3AA" w14:textId="2464822C" w:rsidR="00A54758" w:rsidRPr="00127B41" w:rsidRDefault="00F86BD8" w:rsidP="00127B41">
    <w:pPr>
      <w:pStyle w:val="Header"/>
      <w:spacing w:after="240"/>
      <w:rPr>
        <w:sz w:val="20"/>
        <w:szCs w:val="20"/>
      </w:rPr>
    </w:pPr>
    <w:r w:rsidRPr="008E706C">
      <w:rPr>
        <w:sz w:val="20"/>
        <w:szCs w:val="20"/>
      </w:rPr>
      <w:t xml:space="preserve">Date: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90C99" w14:textId="371DCDDB" w:rsidR="00CD70C0" w:rsidRPr="008E706C" w:rsidRDefault="00DF6312" w:rsidP="00CD70C0">
    <w:pPr>
      <w:pStyle w:val="Header"/>
      <w:rPr>
        <w:b/>
        <w:bCs/>
        <w:sz w:val="20"/>
        <w:szCs w:val="20"/>
      </w:rPr>
    </w:pPr>
    <w:r w:rsidRPr="008E706C">
      <w:rPr>
        <w:b/>
        <w:bCs/>
        <w:sz w:val="20"/>
        <w:szCs w:val="20"/>
      </w:rPr>
      <w:t xml:space="preserve">Board </w:t>
    </w:r>
    <w:r w:rsidR="00CD70C0" w:rsidRPr="00CD70C0">
      <w:rPr>
        <w:b/>
        <w:bCs/>
        <w:sz w:val="20"/>
        <w:szCs w:val="20"/>
      </w:rPr>
      <w:t>Approval</w:t>
    </w:r>
    <w:r w:rsidRPr="008E706C">
      <w:rPr>
        <w:b/>
        <w:bCs/>
        <w:sz w:val="20"/>
        <w:szCs w:val="20"/>
      </w:rPr>
      <w:t xml:space="preserve"> Report</w:t>
    </w:r>
  </w:p>
  <w:p w14:paraId="7B476372" w14:textId="74E55783" w:rsidR="00DF6312" w:rsidRPr="008E706C" w:rsidRDefault="00343FC2" w:rsidP="00CD70C0">
    <w:pPr>
      <w:pStyle w:val="Header"/>
      <w:rPr>
        <w:sz w:val="20"/>
        <w:szCs w:val="20"/>
      </w:rPr>
    </w:pPr>
    <w:r w:rsidRPr="008E706C">
      <w:rPr>
        <w:sz w:val="20"/>
        <w:szCs w:val="20"/>
      </w:rPr>
      <w:t>Project Name:</w:t>
    </w:r>
  </w:p>
  <w:p w14:paraId="41444977" w14:textId="5E8A261F" w:rsidR="00CD70C0" w:rsidRPr="00971FD1" w:rsidRDefault="00343FC2" w:rsidP="00971FD1">
    <w:pPr>
      <w:pStyle w:val="Header"/>
      <w:spacing w:after="240"/>
      <w:rPr>
        <w:sz w:val="20"/>
        <w:szCs w:val="20"/>
      </w:rPr>
    </w:pPr>
    <w:r w:rsidRPr="008E706C">
      <w:rPr>
        <w:sz w:val="20"/>
        <w:szCs w:val="20"/>
      </w:rPr>
      <w:t>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55394"/>
    <w:multiLevelType w:val="multilevel"/>
    <w:tmpl w:val="4F98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E7183"/>
    <w:multiLevelType w:val="hybridMultilevel"/>
    <w:tmpl w:val="1EEE0F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0D6"/>
    <w:multiLevelType w:val="hybridMultilevel"/>
    <w:tmpl w:val="61904E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16F66"/>
    <w:multiLevelType w:val="hybridMultilevel"/>
    <w:tmpl w:val="D884B7B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56A03"/>
    <w:multiLevelType w:val="hybridMultilevel"/>
    <w:tmpl w:val="6CD8000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6846"/>
    <w:multiLevelType w:val="multilevel"/>
    <w:tmpl w:val="329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74E42"/>
    <w:multiLevelType w:val="hybridMultilevel"/>
    <w:tmpl w:val="A92A46FC"/>
    <w:lvl w:ilvl="0" w:tplc="C1AED7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70CE2"/>
    <w:multiLevelType w:val="hybridMultilevel"/>
    <w:tmpl w:val="BBBC93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F298F"/>
    <w:multiLevelType w:val="multilevel"/>
    <w:tmpl w:val="EA98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17D05"/>
    <w:multiLevelType w:val="hybridMultilevel"/>
    <w:tmpl w:val="AA9257BE"/>
    <w:lvl w:ilvl="0" w:tplc="690A3D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5046A"/>
    <w:multiLevelType w:val="hybridMultilevel"/>
    <w:tmpl w:val="0C522BCC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3AF4B98"/>
    <w:multiLevelType w:val="hybridMultilevel"/>
    <w:tmpl w:val="9C98EF9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F73CD"/>
    <w:multiLevelType w:val="multilevel"/>
    <w:tmpl w:val="C672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AC33C6"/>
    <w:multiLevelType w:val="hybridMultilevel"/>
    <w:tmpl w:val="0AE653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51940"/>
    <w:multiLevelType w:val="multilevel"/>
    <w:tmpl w:val="A34C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4788F"/>
    <w:multiLevelType w:val="hybridMultilevel"/>
    <w:tmpl w:val="9B489D38"/>
    <w:lvl w:ilvl="0" w:tplc="1D5A8B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F5202"/>
    <w:multiLevelType w:val="hybridMultilevel"/>
    <w:tmpl w:val="BEB2579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E28FF"/>
    <w:multiLevelType w:val="hybridMultilevel"/>
    <w:tmpl w:val="CEA4E15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9716F"/>
    <w:multiLevelType w:val="hybridMultilevel"/>
    <w:tmpl w:val="4F9EF11E"/>
    <w:lvl w:ilvl="0" w:tplc="C02E4A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87757"/>
    <w:multiLevelType w:val="hybridMultilevel"/>
    <w:tmpl w:val="C07CC95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75B69"/>
    <w:multiLevelType w:val="hybridMultilevel"/>
    <w:tmpl w:val="421A72B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94269"/>
    <w:multiLevelType w:val="hybridMultilevel"/>
    <w:tmpl w:val="ECF288E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12000"/>
    <w:multiLevelType w:val="hybridMultilevel"/>
    <w:tmpl w:val="B60A4C5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E3C48"/>
    <w:multiLevelType w:val="multilevel"/>
    <w:tmpl w:val="8D98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4234477">
    <w:abstractNumId w:val="2"/>
  </w:num>
  <w:num w:numId="2" w16cid:durableId="344941375">
    <w:abstractNumId w:val="8"/>
  </w:num>
  <w:num w:numId="3" w16cid:durableId="748188131">
    <w:abstractNumId w:val="5"/>
  </w:num>
  <w:num w:numId="4" w16cid:durableId="1704329897">
    <w:abstractNumId w:val="12"/>
  </w:num>
  <w:num w:numId="5" w16cid:durableId="1876381263">
    <w:abstractNumId w:val="23"/>
  </w:num>
  <w:num w:numId="6" w16cid:durableId="596911365">
    <w:abstractNumId w:val="0"/>
  </w:num>
  <w:num w:numId="7" w16cid:durableId="1664316647">
    <w:abstractNumId w:val="14"/>
  </w:num>
  <w:num w:numId="8" w16cid:durableId="503521197">
    <w:abstractNumId w:val="20"/>
  </w:num>
  <w:num w:numId="9" w16cid:durableId="29841034">
    <w:abstractNumId w:val="11"/>
  </w:num>
  <w:num w:numId="10" w16cid:durableId="2101487122">
    <w:abstractNumId w:val="13"/>
  </w:num>
  <w:num w:numId="11" w16cid:durableId="552617286">
    <w:abstractNumId w:val="15"/>
  </w:num>
  <w:num w:numId="12" w16cid:durableId="235820055">
    <w:abstractNumId w:val="9"/>
  </w:num>
  <w:num w:numId="13" w16cid:durableId="325939102">
    <w:abstractNumId w:val="19"/>
  </w:num>
  <w:num w:numId="14" w16cid:durableId="393966318">
    <w:abstractNumId w:val="21"/>
  </w:num>
  <w:num w:numId="15" w16cid:durableId="1312559872">
    <w:abstractNumId w:val="1"/>
  </w:num>
  <w:num w:numId="16" w16cid:durableId="530802028">
    <w:abstractNumId w:val="3"/>
  </w:num>
  <w:num w:numId="17" w16cid:durableId="1723097480">
    <w:abstractNumId w:val="18"/>
  </w:num>
  <w:num w:numId="18" w16cid:durableId="1048645637">
    <w:abstractNumId w:val="16"/>
  </w:num>
  <w:num w:numId="19" w16cid:durableId="1222207900">
    <w:abstractNumId w:val="17"/>
  </w:num>
  <w:num w:numId="20" w16cid:durableId="1738899308">
    <w:abstractNumId w:val="7"/>
  </w:num>
  <w:num w:numId="21" w16cid:durableId="149948398">
    <w:abstractNumId w:val="22"/>
  </w:num>
  <w:num w:numId="22" w16cid:durableId="937102477">
    <w:abstractNumId w:val="4"/>
  </w:num>
  <w:num w:numId="23" w16cid:durableId="824007663">
    <w:abstractNumId w:val="6"/>
  </w:num>
  <w:num w:numId="24" w16cid:durableId="21066558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01"/>
    <w:rsid w:val="00004469"/>
    <w:rsid w:val="00005539"/>
    <w:rsid w:val="00011199"/>
    <w:rsid w:val="00012580"/>
    <w:rsid w:val="00014754"/>
    <w:rsid w:val="00015515"/>
    <w:rsid w:val="0001668C"/>
    <w:rsid w:val="00017865"/>
    <w:rsid w:val="0002427E"/>
    <w:rsid w:val="0002757C"/>
    <w:rsid w:val="000310CF"/>
    <w:rsid w:val="000537AF"/>
    <w:rsid w:val="00057061"/>
    <w:rsid w:val="0006402E"/>
    <w:rsid w:val="00065FD8"/>
    <w:rsid w:val="000733D5"/>
    <w:rsid w:val="00076CDD"/>
    <w:rsid w:val="00086A95"/>
    <w:rsid w:val="00090289"/>
    <w:rsid w:val="00090812"/>
    <w:rsid w:val="0009165B"/>
    <w:rsid w:val="00093036"/>
    <w:rsid w:val="000A09F8"/>
    <w:rsid w:val="000A39A4"/>
    <w:rsid w:val="000A4F10"/>
    <w:rsid w:val="000B12D1"/>
    <w:rsid w:val="000B162E"/>
    <w:rsid w:val="000B22D9"/>
    <w:rsid w:val="000B4A69"/>
    <w:rsid w:val="000C5D7F"/>
    <w:rsid w:val="000D0638"/>
    <w:rsid w:val="000D12AA"/>
    <w:rsid w:val="000D19FE"/>
    <w:rsid w:val="000D202F"/>
    <w:rsid w:val="000D3BC0"/>
    <w:rsid w:val="000D4D19"/>
    <w:rsid w:val="000E19F6"/>
    <w:rsid w:val="00100975"/>
    <w:rsid w:val="00100FB6"/>
    <w:rsid w:val="00102931"/>
    <w:rsid w:val="00104B0C"/>
    <w:rsid w:val="00106867"/>
    <w:rsid w:val="00106891"/>
    <w:rsid w:val="001112D8"/>
    <w:rsid w:val="0011794C"/>
    <w:rsid w:val="00121F0D"/>
    <w:rsid w:val="00123C0D"/>
    <w:rsid w:val="0012673F"/>
    <w:rsid w:val="00127B41"/>
    <w:rsid w:val="001315BE"/>
    <w:rsid w:val="001338B3"/>
    <w:rsid w:val="00133DA5"/>
    <w:rsid w:val="001343A6"/>
    <w:rsid w:val="00136798"/>
    <w:rsid w:val="00136F46"/>
    <w:rsid w:val="00140CD1"/>
    <w:rsid w:val="00143B16"/>
    <w:rsid w:val="00147794"/>
    <w:rsid w:val="001518FB"/>
    <w:rsid w:val="0015461D"/>
    <w:rsid w:val="0015575D"/>
    <w:rsid w:val="00163339"/>
    <w:rsid w:val="00164F07"/>
    <w:rsid w:val="00165343"/>
    <w:rsid w:val="00167426"/>
    <w:rsid w:val="00167725"/>
    <w:rsid w:val="00171CAA"/>
    <w:rsid w:val="00180822"/>
    <w:rsid w:val="00183FBF"/>
    <w:rsid w:val="001855EB"/>
    <w:rsid w:val="00187A1B"/>
    <w:rsid w:val="00191207"/>
    <w:rsid w:val="00196711"/>
    <w:rsid w:val="001A5182"/>
    <w:rsid w:val="001A57F3"/>
    <w:rsid w:val="001A6F80"/>
    <w:rsid w:val="001B2947"/>
    <w:rsid w:val="001C1D26"/>
    <w:rsid w:val="001C3891"/>
    <w:rsid w:val="001D00ED"/>
    <w:rsid w:val="001D4394"/>
    <w:rsid w:val="001D7B22"/>
    <w:rsid w:val="001E19D3"/>
    <w:rsid w:val="001E2DC6"/>
    <w:rsid w:val="001F012A"/>
    <w:rsid w:val="001F1DE4"/>
    <w:rsid w:val="001F2E5A"/>
    <w:rsid w:val="00202FFE"/>
    <w:rsid w:val="0021507C"/>
    <w:rsid w:val="00215825"/>
    <w:rsid w:val="0022378E"/>
    <w:rsid w:val="00235930"/>
    <w:rsid w:val="00241144"/>
    <w:rsid w:val="00245B3C"/>
    <w:rsid w:val="00257193"/>
    <w:rsid w:val="00264706"/>
    <w:rsid w:val="00266C0D"/>
    <w:rsid w:val="0029033D"/>
    <w:rsid w:val="00294B9E"/>
    <w:rsid w:val="00297C44"/>
    <w:rsid w:val="002A62F0"/>
    <w:rsid w:val="002B30EA"/>
    <w:rsid w:val="002B3D44"/>
    <w:rsid w:val="002B66FD"/>
    <w:rsid w:val="002B75C9"/>
    <w:rsid w:val="002B793B"/>
    <w:rsid w:val="002C0BFD"/>
    <w:rsid w:val="002C40EB"/>
    <w:rsid w:val="002C49F2"/>
    <w:rsid w:val="002C5575"/>
    <w:rsid w:val="002D5D41"/>
    <w:rsid w:val="002D6AFE"/>
    <w:rsid w:val="002D7E9A"/>
    <w:rsid w:val="002F2F48"/>
    <w:rsid w:val="002F56FC"/>
    <w:rsid w:val="002F6F68"/>
    <w:rsid w:val="00300E19"/>
    <w:rsid w:val="003063FE"/>
    <w:rsid w:val="00313C5F"/>
    <w:rsid w:val="00316231"/>
    <w:rsid w:val="00316715"/>
    <w:rsid w:val="003217E3"/>
    <w:rsid w:val="00330A62"/>
    <w:rsid w:val="00343461"/>
    <w:rsid w:val="00343FC2"/>
    <w:rsid w:val="00344CA9"/>
    <w:rsid w:val="00346BBB"/>
    <w:rsid w:val="00346E4B"/>
    <w:rsid w:val="003500A7"/>
    <w:rsid w:val="00350A7D"/>
    <w:rsid w:val="00350DA0"/>
    <w:rsid w:val="0035163D"/>
    <w:rsid w:val="0035392B"/>
    <w:rsid w:val="003547AC"/>
    <w:rsid w:val="003612BD"/>
    <w:rsid w:val="00363056"/>
    <w:rsid w:val="003755F6"/>
    <w:rsid w:val="00383200"/>
    <w:rsid w:val="003869E6"/>
    <w:rsid w:val="00386C65"/>
    <w:rsid w:val="003B0A77"/>
    <w:rsid w:val="003B3294"/>
    <w:rsid w:val="003B60CB"/>
    <w:rsid w:val="003C16A8"/>
    <w:rsid w:val="003C4ABB"/>
    <w:rsid w:val="003C7389"/>
    <w:rsid w:val="003C7B6E"/>
    <w:rsid w:val="003D3602"/>
    <w:rsid w:val="003D69FE"/>
    <w:rsid w:val="003E237B"/>
    <w:rsid w:val="003E3642"/>
    <w:rsid w:val="003E5F5C"/>
    <w:rsid w:val="003F1296"/>
    <w:rsid w:val="00400A1F"/>
    <w:rsid w:val="004060DC"/>
    <w:rsid w:val="00410E04"/>
    <w:rsid w:val="004140E6"/>
    <w:rsid w:val="004161BB"/>
    <w:rsid w:val="00420A1E"/>
    <w:rsid w:val="00431886"/>
    <w:rsid w:val="00440731"/>
    <w:rsid w:val="00440F85"/>
    <w:rsid w:val="00443444"/>
    <w:rsid w:val="00452F7B"/>
    <w:rsid w:val="00464BE3"/>
    <w:rsid w:val="00465AFC"/>
    <w:rsid w:val="00471E82"/>
    <w:rsid w:val="00473191"/>
    <w:rsid w:val="00473FC5"/>
    <w:rsid w:val="0047557F"/>
    <w:rsid w:val="00476A62"/>
    <w:rsid w:val="0047747C"/>
    <w:rsid w:val="00487F17"/>
    <w:rsid w:val="00494B83"/>
    <w:rsid w:val="004960BC"/>
    <w:rsid w:val="004A47EF"/>
    <w:rsid w:val="004A6850"/>
    <w:rsid w:val="004A695C"/>
    <w:rsid w:val="004B2B60"/>
    <w:rsid w:val="004B5EE7"/>
    <w:rsid w:val="004C02FD"/>
    <w:rsid w:val="004C1658"/>
    <w:rsid w:val="004D1173"/>
    <w:rsid w:val="004D29CD"/>
    <w:rsid w:val="004E1445"/>
    <w:rsid w:val="004E35F0"/>
    <w:rsid w:val="004E78B4"/>
    <w:rsid w:val="004F0CCB"/>
    <w:rsid w:val="004F0E57"/>
    <w:rsid w:val="004F58F6"/>
    <w:rsid w:val="004F61FF"/>
    <w:rsid w:val="00500837"/>
    <w:rsid w:val="00504F88"/>
    <w:rsid w:val="00506389"/>
    <w:rsid w:val="00515D03"/>
    <w:rsid w:val="005317AA"/>
    <w:rsid w:val="00540517"/>
    <w:rsid w:val="0054055A"/>
    <w:rsid w:val="005419F9"/>
    <w:rsid w:val="00542026"/>
    <w:rsid w:val="00546F5B"/>
    <w:rsid w:val="005513B0"/>
    <w:rsid w:val="00551BEA"/>
    <w:rsid w:val="00554912"/>
    <w:rsid w:val="005700E6"/>
    <w:rsid w:val="005718FE"/>
    <w:rsid w:val="0058319B"/>
    <w:rsid w:val="00583E7B"/>
    <w:rsid w:val="0058437B"/>
    <w:rsid w:val="00592EA6"/>
    <w:rsid w:val="005A6FD2"/>
    <w:rsid w:val="005A7704"/>
    <w:rsid w:val="005B0C3D"/>
    <w:rsid w:val="005B7AC7"/>
    <w:rsid w:val="005D2DBF"/>
    <w:rsid w:val="005D3D70"/>
    <w:rsid w:val="005E551F"/>
    <w:rsid w:val="005F5FE0"/>
    <w:rsid w:val="005F724D"/>
    <w:rsid w:val="006031D0"/>
    <w:rsid w:val="0060448C"/>
    <w:rsid w:val="0061544A"/>
    <w:rsid w:val="0062233B"/>
    <w:rsid w:val="00622E11"/>
    <w:rsid w:val="00640287"/>
    <w:rsid w:val="00650A0D"/>
    <w:rsid w:val="00667C4E"/>
    <w:rsid w:val="00670CC5"/>
    <w:rsid w:val="00672543"/>
    <w:rsid w:val="006779DC"/>
    <w:rsid w:val="00680906"/>
    <w:rsid w:val="00683199"/>
    <w:rsid w:val="00685996"/>
    <w:rsid w:val="006A360F"/>
    <w:rsid w:val="006A4359"/>
    <w:rsid w:val="006A6B20"/>
    <w:rsid w:val="006B553F"/>
    <w:rsid w:val="006C25C3"/>
    <w:rsid w:val="006C26D8"/>
    <w:rsid w:val="006C28AF"/>
    <w:rsid w:val="006C7E43"/>
    <w:rsid w:val="006D53AC"/>
    <w:rsid w:val="006D7403"/>
    <w:rsid w:val="006E1338"/>
    <w:rsid w:val="006E2886"/>
    <w:rsid w:val="006E2B6F"/>
    <w:rsid w:val="006E6981"/>
    <w:rsid w:val="006F3268"/>
    <w:rsid w:val="00704605"/>
    <w:rsid w:val="0070794C"/>
    <w:rsid w:val="0071048A"/>
    <w:rsid w:val="00720AF7"/>
    <w:rsid w:val="00722237"/>
    <w:rsid w:val="00737815"/>
    <w:rsid w:val="007520A1"/>
    <w:rsid w:val="007550C0"/>
    <w:rsid w:val="00764D6E"/>
    <w:rsid w:val="0076737F"/>
    <w:rsid w:val="00772157"/>
    <w:rsid w:val="00772684"/>
    <w:rsid w:val="00776AC6"/>
    <w:rsid w:val="0077781B"/>
    <w:rsid w:val="0078510D"/>
    <w:rsid w:val="0078578F"/>
    <w:rsid w:val="00787A8E"/>
    <w:rsid w:val="007908D4"/>
    <w:rsid w:val="007A4F4E"/>
    <w:rsid w:val="007A500E"/>
    <w:rsid w:val="007A7CC4"/>
    <w:rsid w:val="007B1703"/>
    <w:rsid w:val="007B243D"/>
    <w:rsid w:val="007B349E"/>
    <w:rsid w:val="007B50F9"/>
    <w:rsid w:val="007C3C99"/>
    <w:rsid w:val="007C4BA9"/>
    <w:rsid w:val="007C7A3F"/>
    <w:rsid w:val="007C7C35"/>
    <w:rsid w:val="007D098F"/>
    <w:rsid w:val="007D7A47"/>
    <w:rsid w:val="007E0FA6"/>
    <w:rsid w:val="007E100F"/>
    <w:rsid w:val="007E2A27"/>
    <w:rsid w:val="007E3C4F"/>
    <w:rsid w:val="007E47DF"/>
    <w:rsid w:val="007E5805"/>
    <w:rsid w:val="007F1749"/>
    <w:rsid w:val="007F1BF6"/>
    <w:rsid w:val="007F3D1B"/>
    <w:rsid w:val="007F7814"/>
    <w:rsid w:val="008053DC"/>
    <w:rsid w:val="00813B13"/>
    <w:rsid w:val="00814269"/>
    <w:rsid w:val="0081622E"/>
    <w:rsid w:val="00822001"/>
    <w:rsid w:val="008230EB"/>
    <w:rsid w:val="008316B8"/>
    <w:rsid w:val="00831E77"/>
    <w:rsid w:val="008418ED"/>
    <w:rsid w:val="00845811"/>
    <w:rsid w:val="00845A37"/>
    <w:rsid w:val="00851557"/>
    <w:rsid w:val="008608A3"/>
    <w:rsid w:val="00861721"/>
    <w:rsid w:val="00861ECF"/>
    <w:rsid w:val="00862CE1"/>
    <w:rsid w:val="0086525D"/>
    <w:rsid w:val="00870BF1"/>
    <w:rsid w:val="00871F08"/>
    <w:rsid w:val="00873BC7"/>
    <w:rsid w:val="00874504"/>
    <w:rsid w:val="008779B9"/>
    <w:rsid w:val="00885C60"/>
    <w:rsid w:val="008867FC"/>
    <w:rsid w:val="008909B7"/>
    <w:rsid w:val="00894771"/>
    <w:rsid w:val="00896BEF"/>
    <w:rsid w:val="008A5600"/>
    <w:rsid w:val="008A6CCB"/>
    <w:rsid w:val="008B09CD"/>
    <w:rsid w:val="008B2F2C"/>
    <w:rsid w:val="008C3D2A"/>
    <w:rsid w:val="008C40E1"/>
    <w:rsid w:val="008C72A8"/>
    <w:rsid w:val="008E14DF"/>
    <w:rsid w:val="008E31FA"/>
    <w:rsid w:val="008E4279"/>
    <w:rsid w:val="008E4B00"/>
    <w:rsid w:val="008E706C"/>
    <w:rsid w:val="008F27D5"/>
    <w:rsid w:val="008F5413"/>
    <w:rsid w:val="008F67AD"/>
    <w:rsid w:val="00910DF1"/>
    <w:rsid w:val="00911DD0"/>
    <w:rsid w:val="009145F4"/>
    <w:rsid w:val="00921CDA"/>
    <w:rsid w:val="0092248D"/>
    <w:rsid w:val="0092573F"/>
    <w:rsid w:val="00930DC1"/>
    <w:rsid w:val="009435A9"/>
    <w:rsid w:val="0094513B"/>
    <w:rsid w:val="009459BA"/>
    <w:rsid w:val="00945AE4"/>
    <w:rsid w:val="0095025C"/>
    <w:rsid w:val="009518BE"/>
    <w:rsid w:val="00952036"/>
    <w:rsid w:val="0096043E"/>
    <w:rsid w:val="00960A22"/>
    <w:rsid w:val="00971FD1"/>
    <w:rsid w:val="00974836"/>
    <w:rsid w:val="0097689E"/>
    <w:rsid w:val="009772E7"/>
    <w:rsid w:val="00985096"/>
    <w:rsid w:val="009923E8"/>
    <w:rsid w:val="00992A4E"/>
    <w:rsid w:val="009A50DE"/>
    <w:rsid w:val="009B2CA9"/>
    <w:rsid w:val="009C0C1B"/>
    <w:rsid w:val="009C26F1"/>
    <w:rsid w:val="009C7C65"/>
    <w:rsid w:val="009D2302"/>
    <w:rsid w:val="009D77E6"/>
    <w:rsid w:val="009E0A3F"/>
    <w:rsid w:val="009E34BE"/>
    <w:rsid w:val="009F30FC"/>
    <w:rsid w:val="009F46EF"/>
    <w:rsid w:val="009F5D04"/>
    <w:rsid w:val="009F7DEA"/>
    <w:rsid w:val="00A06BF3"/>
    <w:rsid w:val="00A06F4A"/>
    <w:rsid w:val="00A1583F"/>
    <w:rsid w:val="00A16874"/>
    <w:rsid w:val="00A20616"/>
    <w:rsid w:val="00A30594"/>
    <w:rsid w:val="00A3243C"/>
    <w:rsid w:val="00A344B9"/>
    <w:rsid w:val="00A34891"/>
    <w:rsid w:val="00A40162"/>
    <w:rsid w:val="00A51516"/>
    <w:rsid w:val="00A51626"/>
    <w:rsid w:val="00A51D51"/>
    <w:rsid w:val="00A53A30"/>
    <w:rsid w:val="00A54758"/>
    <w:rsid w:val="00A55388"/>
    <w:rsid w:val="00A578D2"/>
    <w:rsid w:val="00A601E1"/>
    <w:rsid w:val="00A64537"/>
    <w:rsid w:val="00A70120"/>
    <w:rsid w:val="00A71A34"/>
    <w:rsid w:val="00A75738"/>
    <w:rsid w:val="00A8211D"/>
    <w:rsid w:val="00A83CBB"/>
    <w:rsid w:val="00A8680F"/>
    <w:rsid w:val="00A872D0"/>
    <w:rsid w:val="00A87C90"/>
    <w:rsid w:val="00A90521"/>
    <w:rsid w:val="00A95F33"/>
    <w:rsid w:val="00AA69F2"/>
    <w:rsid w:val="00AA759C"/>
    <w:rsid w:val="00AC327A"/>
    <w:rsid w:val="00AC4CC7"/>
    <w:rsid w:val="00AD09CE"/>
    <w:rsid w:val="00AD20F6"/>
    <w:rsid w:val="00AE42CD"/>
    <w:rsid w:val="00AE4E80"/>
    <w:rsid w:val="00AF03E4"/>
    <w:rsid w:val="00AF4214"/>
    <w:rsid w:val="00AF56C9"/>
    <w:rsid w:val="00B038F5"/>
    <w:rsid w:val="00B065E3"/>
    <w:rsid w:val="00B1074E"/>
    <w:rsid w:val="00B10FBE"/>
    <w:rsid w:val="00B11286"/>
    <w:rsid w:val="00B11904"/>
    <w:rsid w:val="00B22E18"/>
    <w:rsid w:val="00B234DC"/>
    <w:rsid w:val="00B257E8"/>
    <w:rsid w:val="00B341BC"/>
    <w:rsid w:val="00B36E85"/>
    <w:rsid w:val="00B45A8F"/>
    <w:rsid w:val="00B55FF2"/>
    <w:rsid w:val="00B57707"/>
    <w:rsid w:val="00B57790"/>
    <w:rsid w:val="00B61219"/>
    <w:rsid w:val="00B630CD"/>
    <w:rsid w:val="00B65965"/>
    <w:rsid w:val="00B76F5E"/>
    <w:rsid w:val="00B82813"/>
    <w:rsid w:val="00BA7E40"/>
    <w:rsid w:val="00BB4CB4"/>
    <w:rsid w:val="00BB699B"/>
    <w:rsid w:val="00BB7648"/>
    <w:rsid w:val="00BC433A"/>
    <w:rsid w:val="00BC7F19"/>
    <w:rsid w:val="00BD6DBB"/>
    <w:rsid w:val="00BE1432"/>
    <w:rsid w:val="00BE234C"/>
    <w:rsid w:val="00BE383E"/>
    <w:rsid w:val="00BE5EB5"/>
    <w:rsid w:val="00BF710D"/>
    <w:rsid w:val="00BF7FB6"/>
    <w:rsid w:val="00C03171"/>
    <w:rsid w:val="00C06594"/>
    <w:rsid w:val="00C06C61"/>
    <w:rsid w:val="00C07DB4"/>
    <w:rsid w:val="00C11618"/>
    <w:rsid w:val="00C13C64"/>
    <w:rsid w:val="00C14A4F"/>
    <w:rsid w:val="00C17E68"/>
    <w:rsid w:val="00C238D0"/>
    <w:rsid w:val="00C24AED"/>
    <w:rsid w:val="00C25AE2"/>
    <w:rsid w:val="00C273CA"/>
    <w:rsid w:val="00C321C6"/>
    <w:rsid w:val="00C324EC"/>
    <w:rsid w:val="00C350B1"/>
    <w:rsid w:val="00C36AF1"/>
    <w:rsid w:val="00C43AF5"/>
    <w:rsid w:val="00C5148B"/>
    <w:rsid w:val="00C56B84"/>
    <w:rsid w:val="00C57422"/>
    <w:rsid w:val="00C66A62"/>
    <w:rsid w:val="00C73DC4"/>
    <w:rsid w:val="00C75B9B"/>
    <w:rsid w:val="00C87067"/>
    <w:rsid w:val="00C9004B"/>
    <w:rsid w:val="00C90B0A"/>
    <w:rsid w:val="00CA05DA"/>
    <w:rsid w:val="00CA3CEB"/>
    <w:rsid w:val="00CA4161"/>
    <w:rsid w:val="00CA419D"/>
    <w:rsid w:val="00CC38C8"/>
    <w:rsid w:val="00CC702B"/>
    <w:rsid w:val="00CD70C0"/>
    <w:rsid w:val="00CD7B96"/>
    <w:rsid w:val="00CE2663"/>
    <w:rsid w:val="00CE5179"/>
    <w:rsid w:val="00CF3660"/>
    <w:rsid w:val="00D0127D"/>
    <w:rsid w:val="00D02442"/>
    <w:rsid w:val="00D1480D"/>
    <w:rsid w:val="00D2195F"/>
    <w:rsid w:val="00D3062F"/>
    <w:rsid w:val="00D308BF"/>
    <w:rsid w:val="00D30C35"/>
    <w:rsid w:val="00D3148F"/>
    <w:rsid w:val="00D3643F"/>
    <w:rsid w:val="00D36D98"/>
    <w:rsid w:val="00D405AE"/>
    <w:rsid w:val="00D4286D"/>
    <w:rsid w:val="00D432CB"/>
    <w:rsid w:val="00D45E19"/>
    <w:rsid w:val="00D56068"/>
    <w:rsid w:val="00D57928"/>
    <w:rsid w:val="00D63F89"/>
    <w:rsid w:val="00D648DB"/>
    <w:rsid w:val="00D677DB"/>
    <w:rsid w:val="00D67BC1"/>
    <w:rsid w:val="00D743B9"/>
    <w:rsid w:val="00D76FC1"/>
    <w:rsid w:val="00D8388F"/>
    <w:rsid w:val="00D948C8"/>
    <w:rsid w:val="00D97CAF"/>
    <w:rsid w:val="00DA1323"/>
    <w:rsid w:val="00DA1EE1"/>
    <w:rsid w:val="00DA29C2"/>
    <w:rsid w:val="00DA3A93"/>
    <w:rsid w:val="00DA7CA3"/>
    <w:rsid w:val="00DB027F"/>
    <w:rsid w:val="00DB34C3"/>
    <w:rsid w:val="00DB5A19"/>
    <w:rsid w:val="00DD0541"/>
    <w:rsid w:val="00DD1463"/>
    <w:rsid w:val="00DD48D0"/>
    <w:rsid w:val="00DE5F28"/>
    <w:rsid w:val="00DE609F"/>
    <w:rsid w:val="00DE771F"/>
    <w:rsid w:val="00DF6312"/>
    <w:rsid w:val="00DF6608"/>
    <w:rsid w:val="00E00B9A"/>
    <w:rsid w:val="00E01D03"/>
    <w:rsid w:val="00E03184"/>
    <w:rsid w:val="00E14CF4"/>
    <w:rsid w:val="00E205A2"/>
    <w:rsid w:val="00E2137C"/>
    <w:rsid w:val="00E30384"/>
    <w:rsid w:val="00E33D02"/>
    <w:rsid w:val="00E33D72"/>
    <w:rsid w:val="00E341CC"/>
    <w:rsid w:val="00E3426B"/>
    <w:rsid w:val="00E34C3C"/>
    <w:rsid w:val="00E426B3"/>
    <w:rsid w:val="00E444B5"/>
    <w:rsid w:val="00E52161"/>
    <w:rsid w:val="00E57D7B"/>
    <w:rsid w:val="00E621ED"/>
    <w:rsid w:val="00E643A7"/>
    <w:rsid w:val="00E65B5B"/>
    <w:rsid w:val="00E66207"/>
    <w:rsid w:val="00E71B80"/>
    <w:rsid w:val="00E72E74"/>
    <w:rsid w:val="00E80616"/>
    <w:rsid w:val="00E8764C"/>
    <w:rsid w:val="00E92D7D"/>
    <w:rsid w:val="00E954B6"/>
    <w:rsid w:val="00E95595"/>
    <w:rsid w:val="00EA0857"/>
    <w:rsid w:val="00EA088C"/>
    <w:rsid w:val="00EA0EED"/>
    <w:rsid w:val="00EA38DA"/>
    <w:rsid w:val="00EA60EA"/>
    <w:rsid w:val="00EA6648"/>
    <w:rsid w:val="00EA735B"/>
    <w:rsid w:val="00EB6F45"/>
    <w:rsid w:val="00EB781D"/>
    <w:rsid w:val="00EC17AD"/>
    <w:rsid w:val="00ED684A"/>
    <w:rsid w:val="00ED76A4"/>
    <w:rsid w:val="00EE129A"/>
    <w:rsid w:val="00EE5FD1"/>
    <w:rsid w:val="00EF2282"/>
    <w:rsid w:val="00EF42CC"/>
    <w:rsid w:val="00EF701D"/>
    <w:rsid w:val="00F00F2A"/>
    <w:rsid w:val="00F06947"/>
    <w:rsid w:val="00F10784"/>
    <w:rsid w:val="00F1250C"/>
    <w:rsid w:val="00F17831"/>
    <w:rsid w:val="00F17C4B"/>
    <w:rsid w:val="00F24E45"/>
    <w:rsid w:val="00F3156F"/>
    <w:rsid w:val="00F34B73"/>
    <w:rsid w:val="00F41369"/>
    <w:rsid w:val="00F44350"/>
    <w:rsid w:val="00F51F01"/>
    <w:rsid w:val="00F53244"/>
    <w:rsid w:val="00F5788C"/>
    <w:rsid w:val="00F600A5"/>
    <w:rsid w:val="00F66C27"/>
    <w:rsid w:val="00F8689E"/>
    <w:rsid w:val="00F86BD8"/>
    <w:rsid w:val="00FA121B"/>
    <w:rsid w:val="00FA4072"/>
    <w:rsid w:val="00FA7BB2"/>
    <w:rsid w:val="00FB318F"/>
    <w:rsid w:val="00FB75DA"/>
    <w:rsid w:val="00FC5107"/>
    <w:rsid w:val="00FC58B9"/>
    <w:rsid w:val="00FD719E"/>
    <w:rsid w:val="00FE0315"/>
    <w:rsid w:val="00FE60D2"/>
    <w:rsid w:val="00FE6F92"/>
    <w:rsid w:val="00FE6F9E"/>
    <w:rsid w:val="00FF3414"/>
    <w:rsid w:val="44DD6EF8"/>
    <w:rsid w:val="659DB1F4"/>
    <w:rsid w:val="796DE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C4D65"/>
  <w15:chartTrackingRefBased/>
  <w15:docId w15:val="{D2AC0C5C-F381-4A8D-975B-15CDCE0A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6C"/>
    <w:rPr>
      <w:rFonts w:ascii="Avenir Next LT Pro" w:hAnsi="Avenir Next LT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857"/>
    <w:pPr>
      <w:spacing w:before="1320" w:after="6360"/>
      <w:jc w:val="center"/>
      <w:outlineLvl w:val="0"/>
    </w:pPr>
    <w:rPr>
      <w:b/>
      <w:bCs/>
      <w:color w:val="005983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738"/>
    <w:pPr>
      <w:keepNext/>
      <w:keepLines/>
      <w:pageBreakBefore/>
      <w:pBdr>
        <w:top w:val="single" w:sz="18" w:space="6" w:color="005983"/>
      </w:pBdr>
      <w:spacing w:before="240" w:after="80"/>
      <w:outlineLvl w:val="1"/>
    </w:pPr>
    <w:rPr>
      <w:rFonts w:eastAsiaTheme="majorEastAsia" w:cstheme="majorBidi"/>
      <w:b/>
      <w:bCs/>
      <w:color w:val="005983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5738"/>
    <w:pPr>
      <w:outlineLvl w:val="2"/>
    </w:pPr>
    <w:rPr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857"/>
    <w:rPr>
      <w:rFonts w:ascii="Avenir Next LT Pro" w:hAnsi="Avenir Next LT Pro"/>
      <w:b/>
      <w:bCs/>
      <w:color w:val="005983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75738"/>
    <w:rPr>
      <w:rFonts w:ascii="Avenir Next LT Pro" w:eastAsiaTheme="majorEastAsia" w:hAnsi="Avenir Next LT Pro" w:cstheme="majorBidi"/>
      <w:b/>
      <w:bCs/>
      <w:color w:val="005983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5738"/>
    <w:rPr>
      <w:rFonts w:ascii="Avenir Next LT Pro" w:hAnsi="Avenir Next LT Pro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0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0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0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4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4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70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6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065FD8"/>
    <w:rPr>
      <w:b/>
      <w:bCs/>
    </w:rPr>
  </w:style>
  <w:style w:type="paragraph" w:styleId="Revision">
    <w:name w:val="Revision"/>
    <w:hidden/>
    <w:uiPriority w:val="99"/>
    <w:semiHidden/>
    <w:rsid w:val="0092248D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4F61FF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F61F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61FF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F61FF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3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C5F"/>
  </w:style>
  <w:style w:type="paragraph" w:styleId="Footer">
    <w:name w:val="footer"/>
    <w:basedOn w:val="Normal"/>
    <w:link w:val="FooterChar"/>
    <w:uiPriority w:val="99"/>
    <w:unhideWhenUsed/>
    <w:rsid w:val="00313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C5F"/>
  </w:style>
  <w:style w:type="paragraph" w:styleId="TOC3">
    <w:name w:val="toc 3"/>
    <w:basedOn w:val="Normal"/>
    <w:next w:val="Normal"/>
    <w:autoRedefine/>
    <w:uiPriority w:val="39"/>
    <w:unhideWhenUsed/>
    <w:rsid w:val="00235930"/>
    <w:pPr>
      <w:spacing w:after="100"/>
      <w:ind w:left="480"/>
    </w:pPr>
  </w:style>
  <w:style w:type="paragraph" w:styleId="NoSpacing">
    <w:name w:val="No Spacing"/>
    <w:uiPriority w:val="1"/>
    <w:qFormat/>
    <w:rsid w:val="008E706C"/>
    <w:pPr>
      <w:spacing w:after="0" w:line="240" w:lineRule="auto"/>
    </w:pPr>
    <w:rPr>
      <w:rFonts w:ascii="Avenir Next LT Pro" w:hAnsi="Avenir Next LT Pro"/>
    </w:rPr>
  </w:style>
  <w:style w:type="paragraph" w:customStyle="1" w:styleId="H2">
    <w:name w:val="H2"/>
    <w:basedOn w:val="Heading2"/>
    <w:qFormat/>
    <w:rsid w:val="00A8680F"/>
    <w:pPr>
      <w:spacing w:after="120"/>
    </w:pPr>
    <w:rPr>
      <w:szCs w:val="32"/>
    </w:rPr>
  </w:style>
  <w:style w:type="paragraph" w:customStyle="1" w:styleId="H2TOC">
    <w:name w:val="H2 TOC"/>
    <w:basedOn w:val="Heading2"/>
    <w:qFormat/>
    <w:rsid w:val="00945AE4"/>
    <w:pPr>
      <w:spacing w:after="240"/>
    </w:pPr>
    <w:rPr>
      <w:szCs w:val="32"/>
    </w:rPr>
  </w:style>
  <w:style w:type="paragraph" w:customStyle="1" w:styleId="H2PreTOC">
    <w:name w:val="H2 Pre TOC"/>
    <w:basedOn w:val="H2"/>
    <w:qFormat/>
    <w:rsid w:val="00E954B6"/>
  </w:style>
  <w:style w:type="paragraph" w:customStyle="1" w:styleId="H3">
    <w:name w:val="H3"/>
    <w:basedOn w:val="Heading3"/>
    <w:qFormat/>
    <w:rsid w:val="002B7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1de23-0261-4110-b9bd-b57ce927ae08" xsi:nil="true"/>
    <lcf76f155ced4ddcb4097134ff3c332f xmlns="e5a56c6d-2097-42a9-9d37-cbdfd7c7092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F0ABF3B47BF44AD9F499D24D101E0" ma:contentTypeVersion="11" ma:contentTypeDescription="Create a new document." ma:contentTypeScope="" ma:versionID="33eeb320dfd6f650d2ebf34a432598cb">
  <xsd:schema xmlns:xsd="http://www.w3.org/2001/XMLSchema" xmlns:xs="http://www.w3.org/2001/XMLSchema" xmlns:p="http://schemas.microsoft.com/office/2006/metadata/properties" xmlns:ns2="e5a56c6d-2097-42a9-9d37-cbdfd7c7092f" xmlns:ns3="4bc1de23-0261-4110-b9bd-b57ce927ae08" targetNamespace="http://schemas.microsoft.com/office/2006/metadata/properties" ma:root="true" ma:fieldsID="f4d3ab8b4781487f8847e4490751098b" ns2:_="" ns3:_="">
    <xsd:import namespace="e5a56c6d-2097-42a9-9d37-cbdfd7c7092f"/>
    <xsd:import namespace="4bc1de23-0261-4110-b9bd-b57ce927ae0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56c6d-2097-42a9-9d37-cbdfd7c7092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f907feb-2135-424b-9e5e-2a3ef7dbb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1de23-0261-4110-b9bd-b57ce927ae0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559b83-6798-4037-86d5-a94592fef823}" ma:internalName="TaxCatchAll" ma:showField="CatchAllData" ma:web="4bc1de23-0261-4110-b9bd-b57ce927a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7C710-DBEB-4F91-8046-D41349362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F55B97-A52A-4977-86D0-26CCC48B3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31DC1-DE81-44F4-ACE7-ACE34585E59E}">
  <ds:schemaRefs>
    <ds:schemaRef ds:uri="http://schemas.microsoft.com/office/2006/metadata/properties"/>
    <ds:schemaRef ds:uri="http://schemas.microsoft.com/office/infopath/2007/PartnerControls"/>
    <ds:schemaRef ds:uri="4bc1de23-0261-4110-b9bd-b57ce927ae08"/>
    <ds:schemaRef ds:uri="611185b7-4576-4f04-be5e-746ee35f517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0AB2401-8926-447B-A243-5CD1951B8A38}"/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4067</TotalTime>
  <Pages>15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 Zero Building Retrofit Guides Board Approval Template</vt:lpstr>
    </vt:vector>
  </TitlesOfParts>
  <Company>Arup</Company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 Zero Building Retrofit Guides Board Approval Template</dc:title>
  <dc:subject>Net Zero Building Retrofit Guides Board Approval Template</dc:subject>
  <dc:creator>City of Toronto</dc:creator>
  <cp:keywords/>
  <dc:description/>
  <cp:lastModifiedBy>Allyant Remediation Services</cp:lastModifiedBy>
  <cp:revision>25</cp:revision>
  <dcterms:created xsi:type="dcterms:W3CDTF">2025-01-28T19:12:00Z</dcterms:created>
  <dcterms:modified xsi:type="dcterms:W3CDTF">2025-02-11T15:19:00Z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0x010100546F0ABF3B47BF44AD9F499D24D101E0</vt:lpwstr>
  </property>
  <property fmtid="{D5CDD505-2E9C-101B-9397-08002B2CF9AE}" pid="3" name="Arup_Tags">
    <vt:lpwstr/>
  </property>
  <property fmtid="{D5CDD505-2E9C-101B-9397-08002B2CF9AE}" pid="4" name="MediaServiceImageTags">
    <vt:lpwstr/>
  </property>
  <property fmtid="{D5CDD505-2E9C-101B-9397-08002B2CF9AE}" pid="5" name="CO_Topics">
    <vt:lpwstr/>
  </property>
  <property fmtid="{D5CDD505-2E9C-101B-9397-08002B2CF9AE}" pid="6" name="Arup_TypeOfContent">
    <vt:lpwstr/>
  </property>
  <property fmtid="{D5CDD505-2E9C-101B-9397-08002B2CF9AE}" pid="7" name="CO_Communities">
    <vt:lpwstr/>
  </property>
  <property fmtid="{D5CDD505-2E9C-101B-9397-08002B2CF9AE}" pid="8" name="Folder_Number">
    <vt:lpwstr/>
  </property>
  <property fmtid="{D5CDD505-2E9C-101B-9397-08002B2CF9AE}" pid="9" name="Folder_Code">
    <vt:lpwstr/>
  </property>
  <property fmtid="{D5CDD505-2E9C-101B-9397-08002B2CF9AE}" pid="10" name="Folder_Name">
    <vt:lpwstr/>
  </property>
  <property fmtid="{D5CDD505-2E9C-101B-9397-08002B2CF9AE}" pid="11" name="Folder_Description">
    <vt:lpwstr/>
  </property>
  <property fmtid="{D5CDD505-2E9C-101B-9397-08002B2CF9AE}" pid="12" name="/Folder_Name/">
    <vt:lpwstr/>
  </property>
  <property fmtid="{D5CDD505-2E9C-101B-9397-08002B2CF9AE}" pid="13" name="/Folder_Description/">
    <vt:lpwstr/>
  </property>
  <property fmtid="{D5CDD505-2E9C-101B-9397-08002B2CF9AE}" pid="14" name="Folder_Version">
    <vt:lpwstr/>
  </property>
  <property fmtid="{D5CDD505-2E9C-101B-9397-08002B2CF9AE}" pid="15" name="Folder_VersionSeq">
    <vt:lpwstr/>
  </property>
  <property fmtid="{D5CDD505-2E9C-101B-9397-08002B2CF9AE}" pid="16" name="Folder_Manager">
    <vt:lpwstr/>
  </property>
  <property fmtid="{D5CDD505-2E9C-101B-9397-08002B2CF9AE}" pid="17" name="Folder_ManagerDesc">
    <vt:lpwstr/>
  </property>
  <property fmtid="{D5CDD505-2E9C-101B-9397-08002B2CF9AE}" pid="18" name="Folder_Storage">
    <vt:lpwstr/>
  </property>
  <property fmtid="{D5CDD505-2E9C-101B-9397-08002B2CF9AE}" pid="19" name="Folder_StorageDesc">
    <vt:lpwstr/>
  </property>
  <property fmtid="{D5CDD505-2E9C-101B-9397-08002B2CF9AE}" pid="20" name="Folder_Creator">
    <vt:lpwstr/>
  </property>
  <property fmtid="{D5CDD505-2E9C-101B-9397-08002B2CF9AE}" pid="21" name="Folder_CreatorDesc">
    <vt:lpwstr/>
  </property>
  <property fmtid="{D5CDD505-2E9C-101B-9397-08002B2CF9AE}" pid="22" name="Folder_CreateDate">
    <vt:lpwstr/>
  </property>
  <property fmtid="{D5CDD505-2E9C-101B-9397-08002B2CF9AE}" pid="23" name="Folder_Updater">
    <vt:lpwstr/>
  </property>
  <property fmtid="{D5CDD505-2E9C-101B-9397-08002B2CF9AE}" pid="24" name="Folder_UpdaterDesc">
    <vt:lpwstr/>
  </property>
  <property fmtid="{D5CDD505-2E9C-101B-9397-08002B2CF9AE}" pid="25" name="Folder_UpdateDate">
    <vt:lpwstr/>
  </property>
  <property fmtid="{D5CDD505-2E9C-101B-9397-08002B2CF9AE}" pid="26" name="Document_Number">
    <vt:lpwstr/>
  </property>
  <property fmtid="{D5CDD505-2E9C-101B-9397-08002B2CF9AE}" pid="27" name="Document_Name">
    <vt:lpwstr/>
  </property>
  <property fmtid="{D5CDD505-2E9C-101B-9397-08002B2CF9AE}" pid="28" name="Document_FileName">
    <vt:lpwstr/>
  </property>
  <property fmtid="{D5CDD505-2E9C-101B-9397-08002B2CF9AE}" pid="29" name="Document_Version">
    <vt:lpwstr/>
  </property>
  <property fmtid="{D5CDD505-2E9C-101B-9397-08002B2CF9AE}" pid="30" name="Document_VersionSeq">
    <vt:lpwstr/>
  </property>
  <property fmtid="{D5CDD505-2E9C-101B-9397-08002B2CF9AE}" pid="31" name="Document_Creator">
    <vt:lpwstr/>
  </property>
  <property fmtid="{D5CDD505-2E9C-101B-9397-08002B2CF9AE}" pid="32" name="Document_CreatorDesc">
    <vt:lpwstr/>
  </property>
  <property fmtid="{D5CDD505-2E9C-101B-9397-08002B2CF9AE}" pid="33" name="Document_CreateDate">
    <vt:lpwstr/>
  </property>
  <property fmtid="{D5CDD505-2E9C-101B-9397-08002B2CF9AE}" pid="34" name="Document_Updater">
    <vt:lpwstr/>
  </property>
  <property fmtid="{D5CDD505-2E9C-101B-9397-08002B2CF9AE}" pid="35" name="Document_UpdaterDesc">
    <vt:lpwstr/>
  </property>
  <property fmtid="{D5CDD505-2E9C-101B-9397-08002B2CF9AE}" pid="36" name="Document_UpdateDate">
    <vt:lpwstr/>
  </property>
  <property fmtid="{D5CDD505-2E9C-101B-9397-08002B2CF9AE}" pid="37" name="Document_Size">
    <vt:lpwstr/>
  </property>
  <property fmtid="{D5CDD505-2E9C-101B-9397-08002B2CF9AE}" pid="38" name="Document_Storage">
    <vt:lpwstr/>
  </property>
  <property fmtid="{D5CDD505-2E9C-101B-9397-08002B2CF9AE}" pid="39" name="Document_StorageDesc">
    <vt:lpwstr/>
  </property>
  <property fmtid="{D5CDD505-2E9C-101B-9397-08002B2CF9AE}" pid="40" name="Document_Department">
    <vt:lpwstr/>
  </property>
  <property fmtid="{D5CDD505-2E9C-101B-9397-08002B2CF9AE}" pid="41" name="Document_DepartmentDesc">
    <vt:lpwstr/>
  </property>
  <property fmtid="{D5CDD505-2E9C-101B-9397-08002B2CF9AE}" pid="44" name="WorkStatus">
    <vt:lpwstr>Not started</vt:lpwstr>
  </property>
  <property fmtid="{D5CDD505-2E9C-101B-9397-08002B2CF9AE}" pid="50" name="Arup_TeamSpaceDeliverable">
    <vt:bool>false</vt:bool>
  </property>
  <property fmtid="{D5CDD505-2E9C-101B-9397-08002B2CF9AE}" pid="51" name="Arup_TeamSpaceMustRead">
    <vt:bool>false</vt:bool>
  </property>
</Properties>
</file>